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00FD" w14:textId="74653CC5" w:rsidR="005A7C75" w:rsidRDefault="005A7C75" w:rsidP="005A7C75">
      <w:pPr>
        <w:pStyle w:val="Title"/>
        <w:rPr>
          <w:sz w:val="32"/>
        </w:rPr>
      </w:pPr>
      <w:bookmarkStart w:id="0" w:name="_Hlk478038356"/>
      <w:bookmarkStart w:id="1" w:name="_GoBack"/>
      <w:bookmarkEnd w:id="1"/>
      <w:r>
        <w:rPr>
          <w:sz w:val="32"/>
        </w:rPr>
        <w:t xml:space="preserve">NOTICE </w:t>
      </w:r>
      <w:r w:rsidRPr="00D15629">
        <w:rPr>
          <w:sz w:val="32"/>
        </w:rPr>
        <w:t xml:space="preserve">OF </w:t>
      </w:r>
      <w:r w:rsidR="00EB30E0">
        <w:rPr>
          <w:sz w:val="32"/>
        </w:rPr>
        <w:t xml:space="preserve">REGULAR </w:t>
      </w:r>
      <w:r>
        <w:rPr>
          <w:sz w:val="32"/>
        </w:rPr>
        <w:t xml:space="preserve">MEETING </w:t>
      </w:r>
    </w:p>
    <w:p w14:paraId="3430C300" w14:textId="243DAD7A" w:rsidR="005A7C75" w:rsidRPr="007E31BA" w:rsidRDefault="007E31BA" w:rsidP="005A7C75">
      <w:pPr>
        <w:pStyle w:val="Title"/>
        <w:rPr>
          <w:sz w:val="28"/>
          <w:szCs w:val="28"/>
        </w:rPr>
      </w:pPr>
      <w:r w:rsidRPr="007E31BA">
        <w:rPr>
          <w:sz w:val="28"/>
          <w:szCs w:val="28"/>
        </w:rPr>
        <w:t>MARCH 9, 2020</w:t>
      </w:r>
    </w:p>
    <w:p w14:paraId="4E22DBB7" w14:textId="77777777" w:rsidR="005A7C75" w:rsidRDefault="005A7C75" w:rsidP="005A7C75">
      <w:pPr>
        <w:jc w:val="center"/>
        <w:rPr>
          <w:b/>
          <w:sz w:val="28"/>
        </w:rPr>
      </w:pPr>
      <w:r>
        <w:rPr>
          <w:b/>
          <w:sz w:val="28"/>
        </w:rPr>
        <w:t>HUNTING HILL METROPOLITAN DISTRICT</w:t>
      </w:r>
    </w:p>
    <w:bookmarkEnd w:id="0"/>
    <w:p w14:paraId="2A53EC53" w14:textId="77777777" w:rsidR="005A7C75" w:rsidRDefault="005A7C75" w:rsidP="005A7C75">
      <w:pPr>
        <w:ind w:firstLine="720"/>
        <w:jc w:val="both"/>
      </w:pPr>
    </w:p>
    <w:p w14:paraId="709DF4C1" w14:textId="780B7379" w:rsidR="005A7C75" w:rsidRDefault="005A7C75" w:rsidP="005A7C75">
      <w:pPr>
        <w:spacing w:line="360" w:lineRule="auto"/>
        <w:ind w:firstLine="720"/>
        <w:jc w:val="both"/>
      </w:pPr>
      <w:r>
        <w:t xml:space="preserve">NOTICE IS HEREBY GIVEN that the Board of Directors of the </w:t>
      </w:r>
      <w:r>
        <w:rPr>
          <w:b/>
        </w:rPr>
        <w:t xml:space="preserve">HUNTING HILL METROPOLITAN </w:t>
      </w:r>
      <w:r w:rsidRPr="00C97E82">
        <w:rPr>
          <w:b/>
        </w:rPr>
        <w:t>D</w:t>
      </w:r>
      <w:r>
        <w:rPr>
          <w:b/>
          <w:spacing w:val="-3"/>
        </w:rPr>
        <w:t>ISTRICT</w:t>
      </w:r>
      <w:r>
        <w:rPr>
          <w:b/>
        </w:rPr>
        <w:t xml:space="preserve">, </w:t>
      </w:r>
      <w:r>
        <w:t xml:space="preserve">of the County of Douglas, State of Colorado, will hold a </w:t>
      </w:r>
      <w:r w:rsidR="00EB30E0">
        <w:t xml:space="preserve">regular </w:t>
      </w:r>
      <w:r>
        <w:t xml:space="preserve">meeting at </w:t>
      </w:r>
      <w:r w:rsidR="00504629">
        <w:t>1</w:t>
      </w:r>
      <w:r>
        <w:t xml:space="preserve">:00 P.M., on </w:t>
      </w:r>
      <w:r w:rsidR="00504629">
        <w:t>Monday</w:t>
      </w:r>
      <w:r>
        <w:t xml:space="preserve">, </w:t>
      </w:r>
      <w:r w:rsidR="007E31BA">
        <w:t xml:space="preserve">March 9, 2020 </w:t>
      </w:r>
      <w:r>
        <w:t xml:space="preserve">at </w:t>
      </w:r>
      <w:r w:rsidR="00EB30E0">
        <w:t xml:space="preserve">Douglas County Libraries/Highlands Ranch Branch, 9292 Ridgeline Boulevard, Event Hall </w:t>
      </w:r>
      <w:r w:rsidR="007E31BA">
        <w:t>A</w:t>
      </w:r>
      <w:r w:rsidR="00EB30E0">
        <w:t xml:space="preserve">, </w:t>
      </w:r>
      <w:r>
        <w:t xml:space="preserve">Highlands Ranch, Colorado for the purpose of conducting such business as may come before the Board.  These meetings are open to the public.  </w:t>
      </w:r>
    </w:p>
    <w:p w14:paraId="76C390B0" w14:textId="11EF5310" w:rsidR="005A7C75" w:rsidRPr="0064069D" w:rsidRDefault="00EB30E0" w:rsidP="005A7C75">
      <w:pPr>
        <w:suppressAutoHyphens/>
        <w:jc w:val="center"/>
        <w:rPr>
          <w:b/>
          <w:spacing w:val="-3"/>
        </w:rPr>
      </w:pPr>
      <w:r>
        <w:rPr>
          <w:b/>
          <w:spacing w:val="-3"/>
          <w:u w:val="single"/>
        </w:rPr>
        <w:t xml:space="preserve">Regular </w:t>
      </w:r>
      <w:r w:rsidR="005A7C75">
        <w:rPr>
          <w:b/>
          <w:spacing w:val="-3"/>
          <w:u w:val="single"/>
        </w:rPr>
        <w:t xml:space="preserve">Meeting </w:t>
      </w:r>
      <w:r w:rsidR="005A7C75" w:rsidRPr="0064069D">
        <w:rPr>
          <w:b/>
          <w:spacing w:val="-3"/>
          <w:u w:val="single"/>
        </w:rPr>
        <w:t>Agenda</w:t>
      </w:r>
    </w:p>
    <w:p w14:paraId="6DBE7505" w14:textId="6A59E7E2" w:rsidR="00EB30E0" w:rsidRDefault="00EB30E0" w:rsidP="007E31BA">
      <w:pPr>
        <w:jc w:val="both"/>
        <w:rPr>
          <w:b/>
          <w:szCs w:val="24"/>
        </w:rPr>
      </w:pPr>
    </w:p>
    <w:p w14:paraId="3A4DB331" w14:textId="77777777" w:rsidR="007E31BA" w:rsidRPr="00A94362" w:rsidRDefault="007E31BA" w:rsidP="007E31BA">
      <w:pPr>
        <w:pStyle w:val="Lis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94362">
        <w:rPr>
          <w:rFonts w:ascii="Times New Roman" w:hAnsi="Times New Roman"/>
          <w:szCs w:val="24"/>
        </w:rPr>
        <w:t>Call To Order/Declaration of Quorum</w:t>
      </w:r>
    </w:p>
    <w:p w14:paraId="23AA348B" w14:textId="35D50037" w:rsidR="007E31BA" w:rsidRPr="00A94362" w:rsidRDefault="007E31BA" w:rsidP="007E31B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D</w:t>
      </w:r>
      <w:r w:rsidRPr="00A94362">
        <w:rPr>
          <w:szCs w:val="24"/>
        </w:rPr>
        <w:t>irectors Matters/Disclosure Matters</w:t>
      </w:r>
    </w:p>
    <w:p w14:paraId="65909FB4" w14:textId="77777777" w:rsidR="007E31BA" w:rsidRPr="00A94362" w:rsidRDefault="007E31BA" w:rsidP="007E31BA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A94362">
        <w:rPr>
          <w:color w:val="000000"/>
          <w:szCs w:val="24"/>
        </w:rPr>
        <w:t>Approval of/Additions To/Deletions From the Agenda</w:t>
      </w:r>
    </w:p>
    <w:p w14:paraId="0B7251B3" w14:textId="77777777" w:rsidR="007E31BA" w:rsidRPr="00A94362" w:rsidRDefault="007E31BA" w:rsidP="007E31BA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A94362">
        <w:rPr>
          <w:color w:val="000000"/>
          <w:szCs w:val="24"/>
        </w:rPr>
        <w:t>Public Comment For Matters Not on Agenda</w:t>
      </w:r>
    </w:p>
    <w:p w14:paraId="25C6865E" w14:textId="77777777" w:rsidR="007E31BA" w:rsidRPr="00A94362" w:rsidRDefault="007E31BA" w:rsidP="007E31B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>Approval of Minutes</w:t>
      </w:r>
    </w:p>
    <w:p w14:paraId="4C1D8F27" w14:textId="77777777" w:rsidR="007E31BA" w:rsidRPr="00A94362" w:rsidRDefault="007E31BA" w:rsidP="007E31BA">
      <w:pPr>
        <w:numPr>
          <w:ilvl w:val="1"/>
          <w:numId w:val="3"/>
        </w:numPr>
        <w:tabs>
          <w:tab w:val="left" w:pos="-720"/>
          <w:tab w:val="left" w:pos="0"/>
          <w:tab w:val="left" w:pos="1080"/>
        </w:tabs>
        <w:suppressAutoHyphens/>
        <w:jc w:val="both"/>
        <w:rPr>
          <w:szCs w:val="24"/>
        </w:rPr>
      </w:pPr>
      <w:r>
        <w:rPr>
          <w:szCs w:val="24"/>
        </w:rPr>
        <w:t>Consider Approval of Minutes of December 9, 2010 Special Meeting</w:t>
      </w:r>
    </w:p>
    <w:p w14:paraId="7D067B2A" w14:textId="77777777" w:rsidR="007E31BA" w:rsidRPr="00A94362" w:rsidRDefault="007E31BA" w:rsidP="007E31B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>Management Report</w:t>
      </w:r>
    </w:p>
    <w:p w14:paraId="7CAFF164" w14:textId="77777777" w:rsidR="007E31BA" w:rsidRDefault="007E31BA" w:rsidP="007E31BA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 xml:space="preserve">Discuss </w:t>
      </w:r>
      <w:r w:rsidRPr="00A94362">
        <w:rPr>
          <w:szCs w:val="24"/>
        </w:rPr>
        <w:t>Snow Removal</w:t>
      </w:r>
    </w:p>
    <w:p w14:paraId="04CC8257" w14:textId="77777777" w:rsidR="007E31BA" w:rsidRPr="00A94362" w:rsidRDefault="007E31BA" w:rsidP="007E31BA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Approval of Extension of Landscape Maintenance Services Agreement with Absolute Lawn Care, LLC</w:t>
      </w:r>
    </w:p>
    <w:p w14:paraId="06091B07" w14:textId="77777777" w:rsidR="007E31BA" w:rsidRPr="00A94362" w:rsidRDefault="007E31BA" w:rsidP="007E31B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>Legal Matters</w:t>
      </w:r>
    </w:p>
    <w:p w14:paraId="265E81AF" w14:textId="77777777" w:rsidR="007E31BA" w:rsidRPr="00A94362" w:rsidRDefault="007E31BA" w:rsidP="007E31BA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 xml:space="preserve">Consider Acceptance of Maintenance Easements </w:t>
      </w:r>
      <w:r>
        <w:rPr>
          <w:szCs w:val="24"/>
        </w:rPr>
        <w:t>(if any)</w:t>
      </w:r>
    </w:p>
    <w:p w14:paraId="12A1DB83" w14:textId="77777777" w:rsidR="007E31BA" w:rsidRPr="00A94362" w:rsidRDefault="007E31BA" w:rsidP="007E31BA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 xml:space="preserve">Discuss Parking Lots/HOA Covenants and </w:t>
      </w:r>
      <w:r>
        <w:rPr>
          <w:szCs w:val="24"/>
        </w:rPr>
        <w:t>District Parking Rules</w:t>
      </w:r>
    </w:p>
    <w:p w14:paraId="666EE842" w14:textId="77777777" w:rsidR="007E31BA" w:rsidRPr="00A94362" w:rsidRDefault="007E31BA" w:rsidP="007E31BA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>Update on Advance &amp; Reimbursement Agreement Letter</w:t>
      </w:r>
    </w:p>
    <w:p w14:paraId="47D12A9B" w14:textId="77777777" w:rsidR="007E31BA" w:rsidRDefault="007E31BA" w:rsidP="007E31BA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 xml:space="preserve">Consider </w:t>
      </w:r>
      <w:r>
        <w:rPr>
          <w:szCs w:val="24"/>
        </w:rPr>
        <w:t>C</w:t>
      </w:r>
      <w:r w:rsidRPr="00A94362">
        <w:rPr>
          <w:szCs w:val="24"/>
        </w:rPr>
        <w:t>reating District Logo</w:t>
      </w:r>
    </w:p>
    <w:p w14:paraId="3E5C5519" w14:textId="77777777" w:rsidR="007E31BA" w:rsidRPr="00A94362" w:rsidRDefault="007E31BA" w:rsidP="007E31BA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 xml:space="preserve">Consider Creating District </w:t>
      </w:r>
      <w:r w:rsidRPr="00A94362">
        <w:rPr>
          <w:szCs w:val="24"/>
        </w:rPr>
        <w:t>Website</w:t>
      </w:r>
      <w:r>
        <w:rPr>
          <w:szCs w:val="24"/>
        </w:rPr>
        <w:t>/Entering into Intergovernmental Agreement with the Statewide Internet Portal Authority (</w:t>
      </w:r>
      <w:proofErr w:type="spellStart"/>
      <w:r>
        <w:rPr>
          <w:szCs w:val="24"/>
        </w:rPr>
        <w:t>SIPA</w:t>
      </w:r>
      <w:proofErr w:type="spellEnd"/>
      <w:r>
        <w:rPr>
          <w:szCs w:val="24"/>
        </w:rPr>
        <w:t>) re same</w:t>
      </w:r>
    </w:p>
    <w:p w14:paraId="746E743D" w14:textId="77777777" w:rsidR="007E31BA" w:rsidRPr="00A94362" w:rsidRDefault="007E31BA" w:rsidP="007E31B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>Financial Matters</w:t>
      </w:r>
    </w:p>
    <w:p w14:paraId="4C6E3794" w14:textId="77777777" w:rsidR="007E31BA" w:rsidRPr="00A94362" w:rsidRDefault="007E31BA" w:rsidP="007E31BA">
      <w:pPr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bookmarkStart w:id="2" w:name="_Hlk26207179"/>
      <w:r w:rsidRPr="00A94362">
        <w:rPr>
          <w:szCs w:val="24"/>
        </w:rPr>
        <w:t>Payment/Ratification of Claims</w:t>
      </w:r>
    </w:p>
    <w:p w14:paraId="3B570680" w14:textId="77777777" w:rsidR="007E31BA" w:rsidRPr="00A94362" w:rsidRDefault="007E31BA" w:rsidP="007E31BA">
      <w:pPr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 w:rsidRPr="00A94362">
        <w:rPr>
          <w:szCs w:val="24"/>
        </w:rPr>
        <w:t>Report of Finance Committee</w:t>
      </w:r>
    </w:p>
    <w:bookmarkEnd w:id="2"/>
    <w:p w14:paraId="14A13F42" w14:textId="77777777" w:rsidR="007E31BA" w:rsidRPr="00A94362" w:rsidRDefault="007E31BA" w:rsidP="007E31BA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</w:pPr>
      <w:r w:rsidRPr="00A94362">
        <w:t>Consider approval of Financial Statements</w:t>
      </w:r>
    </w:p>
    <w:p w14:paraId="0E2AAB2D" w14:textId="77777777" w:rsidR="007E31BA" w:rsidRPr="00A94362" w:rsidRDefault="007E31BA" w:rsidP="007E31B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>Other Business</w:t>
      </w:r>
    </w:p>
    <w:p w14:paraId="15F58B6E" w14:textId="77777777" w:rsidR="007E31BA" w:rsidRPr="00A94362" w:rsidRDefault="007E31BA" w:rsidP="007E31BA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>Landscaping: Southwest Corner of County Line Road and Primo Road</w:t>
      </w:r>
    </w:p>
    <w:p w14:paraId="07F2C9A4" w14:textId="77777777" w:rsidR="007E31BA" w:rsidRPr="00A94362" w:rsidRDefault="007E31BA" w:rsidP="007E31BA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>Trash receptacles on Century Communities property</w:t>
      </w:r>
    </w:p>
    <w:p w14:paraId="7190591F" w14:textId="77777777" w:rsidR="007E31BA" w:rsidRPr="00A94362" w:rsidRDefault="007E31BA" w:rsidP="007E31B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bookmarkStart w:id="3" w:name="_Hlk26207247"/>
      <w:r w:rsidRPr="00A94362">
        <w:rPr>
          <w:szCs w:val="24"/>
        </w:rPr>
        <w:t>Executive session pursuant to Sections 24-6-402(4)(b) and/or 24-6-402(4)(e), C.R.S. for the purpose of receiving legal advice on specific legal questions and/or determining positions relative to matters that may be subject to negotiations; developing strategy for negotiations; and instructing negotiators regarding the regulation of District facilities and/or the District’s financial status, if necessary*</w:t>
      </w:r>
    </w:p>
    <w:bookmarkEnd w:id="3"/>
    <w:p w14:paraId="49B7DD64" w14:textId="77777777" w:rsidR="007E31BA" w:rsidRPr="00A94362" w:rsidRDefault="007E31BA" w:rsidP="007E31B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A94362">
        <w:rPr>
          <w:szCs w:val="24"/>
        </w:rPr>
        <w:t>Adjournment</w:t>
      </w:r>
    </w:p>
    <w:p w14:paraId="2DB52B28" w14:textId="77777777" w:rsidR="007E31BA" w:rsidRPr="00A94362" w:rsidRDefault="007E31BA" w:rsidP="007E31BA">
      <w:pPr>
        <w:pStyle w:val="ListParagraph"/>
        <w:rPr>
          <w:szCs w:val="24"/>
        </w:rPr>
      </w:pPr>
    </w:p>
    <w:p w14:paraId="192568D5" w14:textId="4BB746A8" w:rsidR="005A7C75" w:rsidRDefault="005A7C75" w:rsidP="00EB30E0">
      <w:pPr>
        <w:ind w:left="720" w:firstLine="720"/>
        <w:jc w:val="both"/>
      </w:pPr>
      <w:r>
        <w:tab/>
      </w:r>
      <w:r w:rsidR="007E31BA">
        <w:tab/>
      </w:r>
      <w:r w:rsidR="007E31BA">
        <w:tab/>
      </w:r>
      <w:r>
        <w:rPr>
          <w:spacing w:val="-3"/>
        </w:rPr>
        <w:t>BY ORDER OF THE BOARD OF DIRECTORS:</w:t>
      </w:r>
    </w:p>
    <w:p w14:paraId="4B336355" w14:textId="77777777" w:rsidR="005A7C75" w:rsidRDefault="005A7C75" w:rsidP="005A7C75">
      <w:pPr>
        <w:ind w:left="2880" w:firstLine="720"/>
        <w:jc w:val="both"/>
      </w:pPr>
      <w:r>
        <w:t>HUNTING HILL METROPOLITAN DISTRICT</w:t>
      </w:r>
    </w:p>
    <w:p w14:paraId="19978CF7" w14:textId="77777777" w:rsidR="005A7C75" w:rsidRDefault="005A7C75" w:rsidP="005A7C75">
      <w:pPr>
        <w:ind w:left="2880" w:firstLine="720"/>
        <w:jc w:val="both"/>
      </w:pPr>
      <w:r>
        <w:t>By:  /s/ ICENOGLE SEAVER POGUE</w:t>
      </w:r>
    </w:p>
    <w:p w14:paraId="66079C58" w14:textId="77777777" w:rsidR="005A7C75" w:rsidRDefault="005A7C75" w:rsidP="005A7C75">
      <w:pPr>
        <w:ind w:left="2880" w:firstLine="720"/>
        <w:jc w:val="both"/>
      </w:pPr>
      <w:r>
        <w:t>A Professional Corporation</w:t>
      </w:r>
    </w:p>
    <w:p w14:paraId="4D05DA26" w14:textId="4A3C21D2" w:rsidR="005A7C75" w:rsidRDefault="005A7C75" w:rsidP="005A7C75">
      <w:pPr>
        <w:ind w:left="2880" w:firstLine="720"/>
        <w:jc w:val="both"/>
      </w:pPr>
      <w:r>
        <w:t>General Counsel to the District</w:t>
      </w:r>
    </w:p>
    <w:p w14:paraId="165C321C" w14:textId="77777777" w:rsidR="00137ADC" w:rsidRDefault="00137ADC" w:rsidP="0049509D">
      <w:pPr>
        <w:tabs>
          <w:tab w:val="left" w:pos="-720"/>
          <w:tab w:val="left" w:pos="0"/>
        </w:tabs>
        <w:suppressAutoHyphens/>
        <w:ind w:left="-90" w:hanging="90"/>
        <w:jc w:val="center"/>
        <w:rPr>
          <w:b/>
          <w:sz w:val="20"/>
          <w:szCs w:val="20"/>
        </w:rPr>
      </w:pPr>
    </w:p>
    <w:p w14:paraId="0045D912" w14:textId="5B6352FB" w:rsidR="0049509D" w:rsidRPr="00137ADC" w:rsidRDefault="0049509D" w:rsidP="0049509D">
      <w:pPr>
        <w:tabs>
          <w:tab w:val="left" w:pos="-720"/>
          <w:tab w:val="left" w:pos="0"/>
        </w:tabs>
        <w:suppressAutoHyphens/>
        <w:ind w:left="-90" w:hanging="90"/>
        <w:jc w:val="center"/>
        <w:rPr>
          <w:sz w:val="22"/>
        </w:rPr>
      </w:pPr>
      <w:r w:rsidRPr="00137ADC">
        <w:rPr>
          <w:b/>
          <w:sz w:val="22"/>
        </w:rPr>
        <w:t>*</w:t>
      </w:r>
      <w:r w:rsidRPr="00137ADC">
        <w:rPr>
          <w:sz w:val="22"/>
        </w:rPr>
        <w:t>Executive Sessions may be held during meetings in accordance with the Colorado</w:t>
      </w:r>
    </w:p>
    <w:p w14:paraId="6A225EBD" w14:textId="39455CA6" w:rsidR="0049509D" w:rsidRPr="00137ADC" w:rsidRDefault="0049509D" w:rsidP="0049509D">
      <w:pPr>
        <w:tabs>
          <w:tab w:val="left" w:pos="-720"/>
          <w:tab w:val="left" w:pos="0"/>
        </w:tabs>
        <w:suppressAutoHyphens/>
        <w:ind w:left="-90" w:hanging="90"/>
        <w:jc w:val="center"/>
        <w:rPr>
          <w:b/>
          <w:sz w:val="22"/>
        </w:rPr>
      </w:pPr>
      <w:r w:rsidRPr="00137ADC">
        <w:rPr>
          <w:sz w:val="22"/>
        </w:rPr>
        <w:t>Open Meetings Law and, if held, will be closed to the public.</w:t>
      </w:r>
    </w:p>
    <w:sectPr w:rsidR="0049509D" w:rsidRPr="00137ADC" w:rsidSect="007E31BA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32C2" w14:textId="77777777" w:rsidR="00137ADC" w:rsidRDefault="00137ADC" w:rsidP="00137ADC">
      <w:r>
        <w:separator/>
      </w:r>
    </w:p>
  </w:endnote>
  <w:endnote w:type="continuationSeparator" w:id="0">
    <w:p w14:paraId="03AFD88D" w14:textId="77777777" w:rsidR="00137ADC" w:rsidRDefault="00137ADC" w:rsidP="001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B8DE9" w14:textId="77777777" w:rsidR="00137ADC" w:rsidRDefault="00137ADC" w:rsidP="00137ADC">
      <w:r>
        <w:separator/>
      </w:r>
    </w:p>
  </w:footnote>
  <w:footnote w:type="continuationSeparator" w:id="0">
    <w:p w14:paraId="0C784854" w14:textId="77777777" w:rsidR="00137ADC" w:rsidRDefault="00137ADC" w:rsidP="0013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9BE"/>
    <w:multiLevelType w:val="hybridMultilevel"/>
    <w:tmpl w:val="BCDA9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9F6600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5907DC0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7C23"/>
    <w:multiLevelType w:val="hybridMultilevel"/>
    <w:tmpl w:val="02503264"/>
    <w:lvl w:ilvl="0" w:tplc="A634C8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7527A"/>
    <w:multiLevelType w:val="hybridMultilevel"/>
    <w:tmpl w:val="66B498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E0251"/>
    <w:multiLevelType w:val="hybridMultilevel"/>
    <w:tmpl w:val="D11C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3"/>
    <w:multiLevelType w:val="hybridMultilevel"/>
    <w:tmpl w:val="42A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0E3E"/>
    <w:multiLevelType w:val="hybridMultilevel"/>
    <w:tmpl w:val="B61CC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B8"/>
    <w:rsid w:val="00014A68"/>
    <w:rsid w:val="00020074"/>
    <w:rsid w:val="000228C8"/>
    <w:rsid w:val="000A22CB"/>
    <w:rsid w:val="000B2B45"/>
    <w:rsid w:val="000B7DB8"/>
    <w:rsid w:val="000F1F36"/>
    <w:rsid w:val="000F67D0"/>
    <w:rsid w:val="00137ADC"/>
    <w:rsid w:val="001D4573"/>
    <w:rsid w:val="00210198"/>
    <w:rsid w:val="00217A32"/>
    <w:rsid w:val="003277ED"/>
    <w:rsid w:val="00354240"/>
    <w:rsid w:val="003C7FBE"/>
    <w:rsid w:val="004262F4"/>
    <w:rsid w:val="00465B1B"/>
    <w:rsid w:val="004717A6"/>
    <w:rsid w:val="00473499"/>
    <w:rsid w:val="0049509D"/>
    <w:rsid w:val="004A0E20"/>
    <w:rsid w:val="004B170A"/>
    <w:rsid w:val="004B6FCE"/>
    <w:rsid w:val="004C7B76"/>
    <w:rsid w:val="00504629"/>
    <w:rsid w:val="0056158E"/>
    <w:rsid w:val="0059089A"/>
    <w:rsid w:val="005A3917"/>
    <w:rsid w:val="005A7C75"/>
    <w:rsid w:val="005C3C5F"/>
    <w:rsid w:val="006F431F"/>
    <w:rsid w:val="0071360B"/>
    <w:rsid w:val="0072284C"/>
    <w:rsid w:val="00727C08"/>
    <w:rsid w:val="007370DF"/>
    <w:rsid w:val="007840AF"/>
    <w:rsid w:val="007E31BA"/>
    <w:rsid w:val="007E575A"/>
    <w:rsid w:val="008110E6"/>
    <w:rsid w:val="0083659E"/>
    <w:rsid w:val="00860ED7"/>
    <w:rsid w:val="009041B1"/>
    <w:rsid w:val="00916AA2"/>
    <w:rsid w:val="009212B6"/>
    <w:rsid w:val="00971AF1"/>
    <w:rsid w:val="009B5B98"/>
    <w:rsid w:val="00A03A9C"/>
    <w:rsid w:val="00A70EA0"/>
    <w:rsid w:val="00A743FC"/>
    <w:rsid w:val="00A97F60"/>
    <w:rsid w:val="00AD25E0"/>
    <w:rsid w:val="00AF183B"/>
    <w:rsid w:val="00B316E6"/>
    <w:rsid w:val="00B5380C"/>
    <w:rsid w:val="00B56F02"/>
    <w:rsid w:val="00BA2529"/>
    <w:rsid w:val="00C02027"/>
    <w:rsid w:val="00C452D7"/>
    <w:rsid w:val="00CC48B7"/>
    <w:rsid w:val="00CD1C8B"/>
    <w:rsid w:val="00CE7758"/>
    <w:rsid w:val="00D16294"/>
    <w:rsid w:val="00D46A38"/>
    <w:rsid w:val="00DB0A1A"/>
    <w:rsid w:val="00DB3F15"/>
    <w:rsid w:val="00E14A86"/>
    <w:rsid w:val="00E26320"/>
    <w:rsid w:val="00E326CB"/>
    <w:rsid w:val="00E423B1"/>
    <w:rsid w:val="00E569FE"/>
    <w:rsid w:val="00E829EE"/>
    <w:rsid w:val="00E94CC4"/>
    <w:rsid w:val="00EA2DC2"/>
    <w:rsid w:val="00EA56C2"/>
    <w:rsid w:val="00EB2937"/>
    <w:rsid w:val="00EB2FB9"/>
    <w:rsid w:val="00EB30E0"/>
    <w:rsid w:val="00EF05F8"/>
    <w:rsid w:val="00F429FA"/>
    <w:rsid w:val="00F46979"/>
    <w:rsid w:val="00F75B17"/>
    <w:rsid w:val="00FA058D"/>
    <w:rsid w:val="00FB4C4E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6B0BB5"/>
  <w15:docId w15:val="{D9B29841-2520-47AD-9D70-D48DE1C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D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54240"/>
    <w:pPr>
      <w:keepNext/>
      <w:tabs>
        <w:tab w:val="left" w:pos="-1080"/>
        <w:tab w:val="left" w:pos="-720"/>
        <w:tab w:val="left" w:pos="0"/>
        <w:tab w:val="left" w:pos="720"/>
        <w:tab w:val="left" w:pos="1440"/>
      </w:tabs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54240"/>
    <w:pPr>
      <w:keepNext/>
      <w:pBdr>
        <w:top w:val="single" w:sz="12" w:space="1" w:color="auto"/>
        <w:bottom w:val="single" w:sz="12" w:space="1" w:color="auto"/>
      </w:pBdr>
      <w:tabs>
        <w:tab w:val="center" w:pos="5040"/>
      </w:tabs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02"/>
    <w:pPr>
      <w:ind w:left="720"/>
      <w:contextualSpacing/>
    </w:pPr>
  </w:style>
  <w:style w:type="character" w:styleId="CommentReference">
    <w:name w:val="annotation reference"/>
    <w:rsid w:val="000B7D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DB8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DB8"/>
    <w:rPr>
      <w:rFonts w:ascii="Courier" w:hAnsi="Courier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B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2CB"/>
    <w:pPr>
      <w:widowControl/>
    </w:pPr>
    <w:rPr>
      <w:rFonts w:ascii="Times New Roman" w:hAnsi="Times New Roman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2CB"/>
    <w:rPr>
      <w:rFonts w:ascii="Courier" w:hAnsi="Courier"/>
      <w:b/>
      <w:bCs/>
      <w:snapToGrid/>
      <w:sz w:val="20"/>
      <w:szCs w:val="20"/>
    </w:rPr>
  </w:style>
  <w:style w:type="paragraph" w:styleId="BodyText2">
    <w:name w:val="Body Text 2"/>
    <w:basedOn w:val="Normal"/>
    <w:link w:val="BodyText2Char"/>
    <w:rsid w:val="00354240"/>
    <w:pPr>
      <w:pBdr>
        <w:top w:val="single" w:sz="12" w:space="1" w:color="auto"/>
        <w:bottom w:val="single" w:sz="12" w:space="1" w:color="auto"/>
      </w:pBdr>
      <w:tabs>
        <w:tab w:val="center" w:pos="5040"/>
      </w:tabs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354240"/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354240"/>
    <w:rPr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354240"/>
    <w:rPr>
      <w:b/>
      <w:snapToGrid w:val="0"/>
      <w:szCs w:val="20"/>
    </w:rPr>
  </w:style>
  <w:style w:type="paragraph" w:styleId="List">
    <w:name w:val="List"/>
    <w:basedOn w:val="Normal"/>
    <w:rsid w:val="00354240"/>
    <w:pPr>
      <w:widowControl w:val="0"/>
      <w:ind w:left="360" w:hanging="360"/>
    </w:pPr>
    <w:rPr>
      <w:rFonts w:ascii="Courier" w:hAnsi="Courier"/>
      <w:snapToGrid w:val="0"/>
      <w:szCs w:val="20"/>
    </w:rPr>
  </w:style>
  <w:style w:type="paragraph" w:styleId="Title">
    <w:name w:val="Title"/>
    <w:basedOn w:val="Normal"/>
    <w:link w:val="TitleChar"/>
    <w:qFormat/>
    <w:rsid w:val="005A7C75"/>
    <w:pPr>
      <w:tabs>
        <w:tab w:val="center" w:pos="4680"/>
      </w:tabs>
      <w:suppressAutoHyphens/>
      <w:jc w:val="center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5A7C75"/>
    <w:rPr>
      <w:b/>
      <w:spacing w:val="-3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ADC"/>
  </w:style>
  <w:style w:type="paragraph" w:styleId="Footer">
    <w:name w:val="footer"/>
    <w:basedOn w:val="Normal"/>
    <w:link w:val="FooterChar"/>
    <w:uiPriority w:val="99"/>
    <w:unhideWhenUsed/>
    <w:rsid w:val="0013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Donette B. Hunter</dc:creator>
  <cp:lastModifiedBy>Donette Hunter</cp:lastModifiedBy>
  <cp:revision>4</cp:revision>
  <cp:lastPrinted>2012-10-25T23:06:00Z</cp:lastPrinted>
  <dcterms:created xsi:type="dcterms:W3CDTF">2019-09-04T19:06:00Z</dcterms:created>
  <dcterms:modified xsi:type="dcterms:W3CDTF">2020-03-04T19:12:00Z</dcterms:modified>
</cp:coreProperties>
</file>