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89F1" w14:textId="77777777" w:rsidR="00F0757D" w:rsidRPr="008418A7" w:rsidRDefault="00F0757D" w:rsidP="00F0757D">
      <w:pPr>
        <w:tabs>
          <w:tab w:val="center" w:pos="4680"/>
        </w:tabs>
        <w:jc w:val="center"/>
        <w:rPr>
          <w:rFonts w:ascii="Times New Roman" w:hAnsi="Times New Roman"/>
          <w:b/>
          <w:bCs/>
          <w:sz w:val="32"/>
          <w:szCs w:val="32"/>
        </w:rPr>
      </w:pPr>
      <w:r w:rsidRPr="008418A7">
        <w:rPr>
          <w:rFonts w:ascii="Times New Roman" w:hAnsi="Times New Roman"/>
          <w:b/>
          <w:bCs/>
          <w:sz w:val="32"/>
          <w:szCs w:val="32"/>
        </w:rPr>
        <w:t>CASTLEWOOD RANCH METROPOLITAN DISTRICT</w:t>
      </w:r>
    </w:p>
    <w:p w14:paraId="6DA2CA79" w14:textId="77777777" w:rsidR="00F0757D" w:rsidRPr="008418A7" w:rsidRDefault="00F0757D" w:rsidP="00F0757D">
      <w:pPr>
        <w:tabs>
          <w:tab w:val="center" w:pos="4680"/>
        </w:tabs>
        <w:jc w:val="center"/>
        <w:rPr>
          <w:rFonts w:ascii="Times New Roman" w:hAnsi="Times New Roman"/>
        </w:rPr>
      </w:pPr>
      <w:r w:rsidRPr="008418A7">
        <w:rPr>
          <w:rFonts w:ascii="Times New Roman" w:hAnsi="Times New Roman"/>
        </w:rPr>
        <w:t>141 Union Boulevard, Suite 150</w:t>
      </w:r>
    </w:p>
    <w:p w14:paraId="193E81B0" w14:textId="6584A988" w:rsidR="00F0757D" w:rsidRPr="008418A7" w:rsidRDefault="00F0757D" w:rsidP="00F0757D">
      <w:pPr>
        <w:tabs>
          <w:tab w:val="center" w:pos="4680"/>
        </w:tabs>
        <w:jc w:val="center"/>
        <w:rPr>
          <w:rFonts w:ascii="Times New Roman" w:hAnsi="Times New Roman"/>
        </w:rPr>
      </w:pPr>
      <w:r w:rsidRPr="008418A7">
        <w:rPr>
          <w:rFonts w:ascii="Times New Roman" w:hAnsi="Times New Roman"/>
        </w:rPr>
        <w:t>Lakewood, Colorado 80228-1898</w:t>
      </w:r>
    </w:p>
    <w:p w14:paraId="0E020EFD" w14:textId="77777777" w:rsidR="00F0757D" w:rsidRPr="008418A7" w:rsidRDefault="00F0757D" w:rsidP="00F0757D">
      <w:pPr>
        <w:tabs>
          <w:tab w:val="center" w:pos="4680"/>
        </w:tabs>
        <w:jc w:val="center"/>
        <w:rPr>
          <w:rFonts w:ascii="Times New Roman" w:hAnsi="Times New Roman"/>
        </w:rPr>
      </w:pPr>
      <w:r>
        <w:rPr>
          <w:rFonts w:ascii="Times New Roman" w:hAnsi="Times New Roman"/>
        </w:rPr>
        <w:t>Tel: 303-987-0835</w:t>
      </w:r>
      <w:r w:rsidRPr="008418A7">
        <w:rPr>
          <w:rFonts w:ascii="Times New Roman" w:hAnsi="Times New Roman"/>
        </w:rPr>
        <w:t xml:space="preserve"> 800-741-3254</w:t>
      </w:r>
    </w:p>
    <w:p w14:paraId="0005AF6B" w14:textId="77777777" w:rsidR="00F0757D" w:rsidRPr="008418A7" w:rsidRDefault="00F0757D" w:rsidP="00F0757D">
      <w:pPr>
        <w:tabs>
          <w:tab w:val="center" w:pos="4680"/>
        </w:tabs>
        <w:jc w:val="center"/>
        <w:rPr>
          <w:rFonts w:ascii="Times New Roman" w:hAnsi="Times New Roman"/>
        </w:rPr>
      </w:pPr>
      <w:r w:rsidRPr="008418A7">
        <w:rPr>
          <w:rFonts w:ascii="Times New Roman" w:hAnsi="Times New Roman"/>
        </w:rPr>
        <w:t>Fax: 303-987-2032</w:t>
      </w:r>
    </w:p>
    <w:p w14:paraId="7527557D" w14:textId="77777777" w:rsidR="00F0757D" w:rsidRPr="00B855E1" w:rsidRDefault="00F0757D" w:rsidP="00F0757D">
      <w:pPr>
        <w:tabs>
          <w:tab w:val="center" w:pos="0"/>
        </w:tabs>
        <w:spacing w:line="236" w:lineRule="auto"/>
        <w:jc w:val="center"/>
        <w:rPr>
          <w:rFonts w:ascii="Times New Roman" w:hAnsi="Times New Roman"/>
          <w:bCs/>
          <w:iCs/>
        </w:rPr>
      </w:pPr>
      <w:bookmarkStart w:id="0" w:name="_GoBack"/>
      <w:bookmarkEnd w:id="0"/>
    </w:p>
    <w:p w14:paraId="01079068" w14:textId="443854CC" w:rsidR="00F0757D" w:rsidRPr="008C6DBD" w:rsidRDefault="00F0757D" w:rsidP="00F0757D">
      <w:pPr>
        <w:tabs>
          <w:tab w:val="center" w:pos="0"/>
        </w:tabs>
        <w:spacing w:line="236" w:lineRule="auto"/>
        <w:jc w:val="center"/>
        <w:rPr>
          <w:rFonts w:ascii="Times New Roman" w:hAnsi="Times New Roman"/>
          <w:b/>
          <w:i/>
          <w:u w:val="single"/>
        </w:rPr>
      </w:pPr>
      <w:r w:rsidRPr="008C6DBD">
        <w:rPr>
          <w:rFonts w:ascii="Times New Roman" w:hAnsi="Times New Roman"/>
          <w:b/>
          <w:i/>
          <w:u w:val="single"/>
        </w:rPr>
        <w:t xml:space="preserve">NOTICE OF A </w:t>
      </w:r>
      <w:r w:rsidR="009C3C38" w:rsidRPr="008C6DBD">
        <w:rPr>
          <w:rFonts w:ascii="Times New Roman" w:hAnsi="Times New Roman"/>
          <w:b/>
          <w:i/>
          <w:u w:val="single"/>
        </w:rPr>
        <w:t>SPECIAL</w:t>
      </w:r>
      <w:r w:rsidRPr="008C6DBD">
        <w:rPr>
          <w:rFonts w:ascii="Times New Roman" w:hAnsi="Times New Roman"/>
          <w:b/>
          <w:i/>
          <w:u w:val="single"/>
        </w:rPr>
        <w:t xml:space="preserve"> MEETING AND AGENDA</w:t>
      </w:r>
    </w:p>
    <w:p w14:paraId="1A3B87BA" w14:textId="77777777" w:rsidR="00F0757D" w:rsidRPr="005F0E8E" w:rsidRDefault="00F0757D" w:rsidP="00F0757D">
      <w:pPr>
        <w:spacing w:line="236" w:lineRule="auto"/>
        <w:jc w:val="both"/>
        <w:rPr>
          <w:rFonts w:ascii="Times New Roman" w:hAnsi="Times New Roman"/>
          <w:u w:val="single"/>
        </w:rPr>
      </w:pPr>
    </w:p>
    <w:p w14:paraId="78D2A8E9" w14:textId="77777777" w:rsidR="00F0757D" w:rsidRPr="008418A7" w:rsidRDefault="00F0757D" w:rsidP="00E81228">
      <w:pPr>
        <w:tabs>
          <w:tab w:val="center" w:pos="4680"/>
          <w:tab w:val="right" w:pos="9360"/>
        </w:tabs>
        <w:spacing w:line="236" w:lineRule="auto"/>
        <w:jc w:val="both"/>
        <w:rPr>
          <w:rFonts w:ascii="Times New Roman" w:hAnsi="Times New Roman"/>
        </w:rPr>
      </w:pPr>
      <w:r w:rsidRPr="008418A7">
        <w:rPr>
          <w:rFonts w:ascii="Times New Roman" w:hAnsi="Times New Roman"/>
          <w:u w:val="single"/>
        </w:rPr>
        <w:t>Board of Directors</w:t>
      </w:r>
      <w:r w:rsidRPr="008418A7">
        <w:rPr>
          <w:rFonts w:ascii="Times New Roman" w:hAnsi="Times New Roman"/>
        </w:rPr>
        <w:t>:</w:t>
      </w:r>
      <w:r w:rsidRPr="008418A7">
        <w:rPr>
          <w:rFonts w:ascii="Times New Roman" w:hAnsi="Times New Roman"/>
        </w:rPr>
        <w:tab/>
      </w:r>
      <w:r w:rsidRPr="008418A7">
        <w:rPr>
          <w:rFonts w:ascii="Times New Roman" w:hAnsi="Times New Roman"/>
          <w:u w:val="single"/>
        </w:rPr>
        <w:t>Office</w:t>
      </w:r>
      <w:r w:rsidRPr="008418A7">
        <w:rPr>
          <w:rFonts w:ascii="Times New Roman" w:hAnsi="Times New Roman"/>
        </w:rPr>
        <w:t>:</w:t>
      </w:r>
      <w:r w:rsidRPr="008418A7">
        <w:rPr>
          <w:rFonts w:ascii="Times New Roman" w:hAnsi="Times New Roman"/>
        </w:rPr>
        <w:tab/>
      </w:r>
      <w:r w:rsidRPr="008418A7">
        <w:rPr>
          <w:rFonts w:ascii="Times New Roman" w:hAnsi="Times New Roman"/>
          <w:u w:val="single"/>
        </w:rPr>
        <w:t>Term/Expiration</w:t>
      </w:r>
      <w:r w:rsidRPr="008418A7">
        <w:rPr>
          <w:rFonts w:ascii="Times New Roman" w:hAnsi="Times New Roman"/>
        </w:rPr>
        <w:t>:</w:t>
      </w:r>
    </w:p>
    <w:p w14:paraId="44A6DCC8" w14:textId="5589847B" w:rsidR="00F0757D" w:rsidRPr="008418A7" w:rsidRDefault="00F0757D" w:rsidP="00E81228">
      <w:pPr>
        <w:tabs>
          <w:tab w:val="left" w:pos="-1440"/>
          <w:tab w:val="left" w:pos="3690"/>
          <w:tab w:val="right" w:pos="9360"/>
        </w:tabs>
        <w:spacing w:line="236" w:lineRule="auto"/>
        <w:jc w:val="both"/>
        <w:rPr>
          <w:rFonts w:ascii="Times New Roman" w:hAnsi="Times New Roman"/>
        </w:rPr>
      </w:pPr>
      <w:r w:rsidRPr="008418A7">
        <w:rPr>
          <w:rFonts w:ascii="Times New Roman" w:hAnsi="Times New Roman"/>
        </w:rPr>
        <w:t>Richard M. Levin</w:t>
      </w:r>
      <w:r>
        <w:rPr>
          <w:rFonts w:ascii="Times New Roman" w:hAnsi="Times New Roman"/>
        </w:rPr>
        <w:tab/>
        <w:t>President</w:t>
      </w:r>
      <w:r w:rsidR="00534F37">
        <w:rPr>
          <w:rFonts w:ascii="Times New Roman" w:hAnsi="Times New Roman"/>
        </w:rPr>
        <w:tab/>
      </w:r>
      <w:r>
        <w:rPr>
          <w:rFonts w:ascii="Times New Roman" w:hAnsi="Times New Roman"/>
        </w:rPr>
        <w:t>20</w:t>
      </w:r>
      <w:r w:rsidR="006B7590">
        <w:rPr>
          <w:rFonts w:ascii="Times New Roman" w:hAnsi="Times New Roman"/>
        </w:rPr>
        <w:t>22</w:t>
      </w:r>
      <w:r>
        <w:rPr>
          <w:rFonts w:ascii="Times New Roman" w:hAnsi="Times New Roman"/>
        </w:rPr>
        <w:t>/20</w:t>
      </w:r>
      <w:r w:rsidR="006B7590">
        <w:rPr>
          <w:rFonts w:ascii="Times New Roman" w:hAnsi="Times New Roman"/>
        </w:rPr>
        <w:t>22</w:t>
      </w:r>
    </w:p>
    <w:p w14:paraId="0F1DED43" w14:textId="186B83F3" w:rsidR="00F0757D" w:rsidRDefault="00F0757D" w:rsidP="00E81228">
      <w:pPr>
        <w:tabs>
          <w:tab w:val="left" w:pos="-1440"/>
          <w:tab w:val="left" w:pos="3690"/>
          <w:tab w:val="right" w:pos="9360"/>
        </w:tabs>
        <w:spacing w:line="236" w:lineRule="auto"/>
        <w:jc w:val="both"/>
        <w:rPr>
          <w:rFonts w:ascii="Times New Roman" w:hAnsi="Times New Roman"/>
        </w:rPr>
      </w:pPr>
      <w:r w:rsidRPr="00C507CB">
        <w:rPr>
          <w:rFonts w:ascii="Times New Roman" w:hAnsi="Times New Roman"/>
        </w:rPr>
        <w:t>Caryn Johnson</w:t>
      </w:r>
      <w:r w:rsidR="002F27D0">
        <w:rPr>
          <w:rFonts w:ascii="Times New Roman" w:hAnsi="Times New Roman"/>
        </w:rPr>
        <w:tab/>
        <w:t xml:space="preserve">Assistant </w:t>
      </w:r>
      <w:r w:rsidR="00E81228">
        <w:rPr>
          <w:rFonts w:ascii="Times New Roman" w:hAnsi="Times New Roman"/>
        </w:rPr>
        <w:t>S</w:t>
      </w:r>
      <w:r w:rsidR="002F27D0">
        <w:rPr>
          <w:rFonts w:ascii="Times New Roman" w:hAnsi="Times New Roman"/>
        </w:rPr>
        <w:t>ecretary</w:t>
      </w:r>
      <w:r w:rsidR="00534F37">
        <w:rPr>
          <w:rFonts w:ascii="Times New Roman" w:hAnsi="Times New Roman"/>
        </w:rPr>
        <w:tab/>
      </w:r>
      <w:r w:rsidR="002F27D0">
        <w:rPr>
          <w:rFonts w:ascii="Times New Roman" w:hAnsi="Times New Roman"/>
        </w:rPr>
        <w:t>20</w:t>
      </w:r>
      <w:r w:rsidR="006B7590">
        <w:rPr>
          <w:rFonts w:ascii="Times New Roman" w:hAnsi="Times New Roman"/>
        </w:rPr>
        <w:t>22</w:t>
      </w:r>
      <w:r w:rsidR="002F27D0">
        <w:rPr>
          <w:rFonts w:ascii="Times New Roman" w:hAnsi="Times New Roman"/>
        </w:rPr>
        <w:t>/20</w:t>
      </w:r>
      <w:r w:rsidR="006B7590">
        <w:rPr>
          <w:rFonts w:ascii="Times New Roman" w:hAnsi="Times New Roman"/>
        </w:rPr>
        <w:t>22</w:t>
      </w:r>
    </w:p>
    <w:p w14:paraId="0A23DCF7" w14:textId="6FB1AD08" w:rsidR="00534F37" w:rsidRPr="008418A7" w:rsidRDefault="00027AB4" w:rsidP="00E81228">
      <w:pPr>
        <w:tabs>
          <w:tab w:val="left" w:pos="-1440"/>
          <w:tab w:val="left" w:pos="3690"/>
          <w:tab w:val="right" w:pos="9360"/>
        </w:tabs>
        <w:spacing w:line="236" w:lineRule="auto"/>
        <w:jc w:val="both"/>
        <w:rPr>
          <w:rFonts w:ascii="Times New Roman" w:hAnsi="Times New Roman"/>
        </w:rPr>
      </w:pPr>
      <w:r>
        <w:rPr>
          <w:rFonts w:ascii="Times New Roman" w:hAnsi="Times New Roman"/>
        </w:rPr>
        <w:t>Steven G. Peterson</w:t>
      </w:r>
      <w:r w:rsidR="00534F37">
        <w:rPr>
          <w:rFonts w:ascii="Times New Roman" w:hAnsi="Times New Roman"/>
        </w:rPr>
        <w:tab/>
      </w:r>
      <w:r>
        <w:rPr>
          <w:rFonts w:ascii="Times New Roman" w:hAnsi="Times New Roman"/>
        </w:rPr>
        <w:t>Assistant Secretary</w:t>
      </w:r>
      <w:r w:rsidR="00534F37">
        <w:rPr>
          <w:rFonts w:ascii="Times New Roman" w:hAnsi="Times New Roman"/>
        </w:rPr>
        <w:tab/>
        <w:t>2020/20</w:t>
      </w:r>
      <w:r w:rsidR="006B7590">
        <w:rPr>
          <w:rFonts w:ascii="Times New Roman" w:hAnsi="Times New Roman"/>
        </w:rPr>
        <w:t>20</w:t>
      </w:r>
    </w:p>
    <w:p w14:paraId="1CE096FF" w14:textId="43E1D0A3" w:rsidR="00F0757D" w:rsidRDefault="00F0757D" w:rsidP="00E81228">
      <w:pPr>
        <w:tabs>
          <w:tab w:val="left" w:pos="-1440"/>
          <w:tab w:val="left" w:pos="3690"/>
          <w:tab w:val="left" w:pos="7740"/>
          <w:tab w:val="right" w:pos="9360"/>
        </w:tabs>
        <w:spacing w:line="236" w:lineRule="auto"/>
        <w:rPr>
          <w:rFonts w:ascii="Times New Roman" w:hAnsi="Times New Roman"/>
        </w:rPr>
      </w:pPr>
      <w:r>
        <w:rPr>
          <w:rFonts w:ascii="Times New Roman" w:hAnsi="Times New Roman"/>
          <w:b/>
          <w:i/>
        </w:rPr>
        <w:t>VACANT</w:t>
      </w:r>
      <w:r w:rsidR="002F2363">
        <w:rPr>
          <w:rFonts w:ascii="Times New Roman" w:hAnsi="Times New Roman"/>
        </w:rPr>
        <w:tab/>
      </w:r>
      <w:r w:rsidR="002F2363">
        <w:rPr>
          <w:rFonts w:ascii="Times New Roman" w:hAnsi="Times New Roman"/>
        </w:rPr>
        <w:tab/>
      </w:r>
      <w:r w:rsidR="00E81228">
        <w:rPr>
          <w:rFonts w:ascii="Times New Roman" w:hAnsi="Times New Roman"/>
        </w:rPr>
        <w:tab/>
      </w:r>
      <w:r w:rsidR="006B7590">
        <w:rPr>
          <w:rFonts w:ascii="Times New Roman" w:hAnsi="Times New Roman"/>
        </w:rPr>
        <w:t>2020/2020</w:t>
      </w:r>
    </w:p>
    <w:p w14:paraId="3250ADA6" w14:textId="2F973DCA" w:rsidR="001A0DDD" w:rsidRPr="008418A7" w:rsidRDefault="001A0DDD" w:rsidP="001A0DDD">
      <w:pPr>
        <w:tabs>
          <w:tab w:val="left" w:pos="-1440"/>
          <w:tab w:val="left" w:pos="3690"/>
          <w:tab w:val="right" w:pos="9360"/>
        </w:tabs>
        <w:spacing w:line="236" w:lineRule="auto"/>
        <w:jc w:val="both"/>
        <w:rPr>
          <w:rFonts w:ascii="Times New Roman" w:hAnsi="Times New Roman"/>
        </w:rPr>
      </w:pPr>
      <w:r w:rsidRPr="001A0DDD">
        <w:rPr>
          <w:rFonts w:ascii="Times New Roman" w:hAnsi="Times New Roman"/>
          <w:b/>
          <w:bCs/>
          <w:i/>
          <w:iCs/>
        </w:rPr>
        <w:t>VACANT</w:t>
      </w:r>
      <w:r>
        <w:rPr>
          <w:rFonts w:ascii="Times New Roman" w:hAnsi="Times New Roman"/>
        </w:rPr>
        <w:tab/>
      </w:r>
      <w:r>
        <w:rPr>
          <w:rFonts w:ascii="Times New Roman" w:hAnsi="Times New Roman"/>
        </w:rPr>
        <w:tab/>
        <w:t>2020/2020</w:t>
      </w:r>
    </w:p>
    <w:p w14:paraId="6F0D6F01" w14:textId="77777777" w:rsidR="006B7590" w:rsidRPr="00E81228" w:rsidRDefault="006B7590" w:rsidP="00E81228">
      <w:pPr>
        <w:tabs>
          <w:tab w:val="left" w:pos="3690"/>
          <w:tab w:val="right" w:pos="9360"/>
        </w:tabs>
        <w:spacing w:line="236" w:lineRule="auto"/>
        <w:jc w:val="both"/>
        <w:rPr>
          <w:rFonts w:ascii="Times New Roman" w:hAnsi="Times New Roman"/>
        </w:rPr>
      </w:pPr>
    </w:p>
    <w:p w14:paraId="56207EA3" w14:textId="6C038502" w:rsidR="00F0757D" w:rsidRPr="008C6DBD" w:rsidRDefault="00F0757D" w:rsidP="00F0757D">
      <w:pPr>
        <w:spacing w:line="236" w:lineRule="auto"/>
        <w:jc w:val="both"/>
        <w:rPr>
          <w:rFonts w:ascii="Times New Roman" w:hAnsi="Times New Roman"/>
          <w:b/>
          <w:i/>
          <w:u w:val="single"/>
        </w:rPr>
      </w:pPr>
      <w:r w:rsidRPr="008C6DBD">
        <w:rPr>
          <w:rFonts w:ascii="Times New Roman" w:hAnsi="Times New Roman"/>
          <w:b/>
          <w:i/>
          <w:u w:val="single"/>
        </w:rPr>
        <w:t>DATE:</w:t>
      </w:r>
      <w:r w:rsidR="00E81228" w:rsidRPr="008C6DBD">
        <w:rPr>
          <w:rFonts w:ascii="Times New Roman" w:hAnsi="Times New Roman"/>
          <w:b/>
          <w:i/>
        </w:rPr>
        <w:tab/>
      </w:r>
      <w:r w:rsidR="00E81228" w:rsidRPr="008C6DBD">
        <w:rPr>
          <w:rFonts w:ascii="Times New Roman" w:hAnsi="Times New Roman"/>
          <w:b/>
          <w:i/>
          <w:u w:val="single"/>
        </w:rPr>
        <w:t xml:space="preserve">November </w:t>
      </w:r>
      <w:r w:rsidR="009C3C38" w:rsidRPr="008C6DBD">
        <w:rPr>
          <w:rFonts w:ascii="Times New Roman" w:hAnsi="Times New Roman"/>
          <w:b/>
          <w:i/>
          <w:u w:val="single"/>
        </w:rPr>
        <w:t>14</w:t>
      </w:r>
      <w:r w:rsidR="003B6623" w:rsidRPr="008C6DBD">
        <w:rPr>
          <w:rFonts w:ascii="Times New Roman" w:hAnsi="Times New Roman"/>
          <w:b/>
          <w:i/>
          <w:u w:val="single"/>
        </w:rPr>
        <w:t>, 201</w:t>
      </w:r>
      <w:r w:rsidR="00D8003E" w:rsidRPr="008C6DBD">
        <w:rPr>
          <w:rFonts w:ascii="Times New Roman" w:hAnsi="Times New Roman"/>
          <w:b/>
          <w:i/>
          <w:u w:val="single"/>
        </w:rPr>
        <w:t>9</w:t>
      </w:r>
      <w:r w:rsidR="00FE47D1" w:rsidRPr="008C6DBD">
        <w:rPr>
          <w:rFonts w:ascii="Times New Roman" w:hAnsi="Times New Roman"/>
          <w:b/>
          <w:i/>
          <w:u w:val="single"/>
        </w:rPr>
        <w:t xml:space="preserve"> (Thursday)</w:t>
      </w:r>
    </w:p>
    <w:p w14:paraId="37A712F9" w14:textId="77777777" w:rsidR="00F0757D" w:rsidRPr="008418A7" w:rsidRDefault="00F0757D" w:rsidP="00F0757D">
      <w:pPr>
        <w:tabs>
          <w:tab w:val="left" w:pos="-1440"/>
        </w:tabs>
        <w:spacing w:line="236" w:lineRule="auto"/>
        <w:jc w:val="both"/>
        <w:rPr>
          <w:rFonts w:ascii="Times New Roman" w:hAnsi="Times New Roman"/>
        </w:rPr>
      </w:pPr>
      <w:r w:rsidRPr="003444DF">
        <w:rPr>
          <w:rFonts w:ascii="Times New Roman" w:hAnsi="Times New Roman"/>
        </w:rPr>
        <w:t>TIME:</w:t>
      </w:r>
      <w:r w:rsidRPr="003444DF">
        <w:rPr>
          <w:rFonts w:ascii="Times New Roman" w:hAnsi="Times New Roman"/>
        </w:rPr>
        <w:tab/>
      </w:r>
      <w:r>
        <w:rPr>
          <w:rFonts w:ascii="Times New Roman" w:hAnsi="Times New Roman"/>
        </w:rPr>
        <w:tab/>
      </w:r>
      <w:r w:rsidR="005D1772">
        <w:rPr>
          <w:rFonts w:ascii="Times New Roman" w:hAnsi="Times New Roman"/>
        </w:rPr>
        <w:t>6:30</w:t>
      </w:r>
      <w:r w:rsidRPr="003444DF">
        <w:rPr>
          <w:rFonts w:ascii="Times New Roman" w:hAnsi="Times New Roman"/>
        </w:rPr>
        <w:t xml:space="preserve"> P.M.</w:t>
      </w:r>
    </w:p>
    <w:p w14:paraId="1F8FB98B" w14:textId="77777777" w:rsidR="00F0757D" w:rsidRDefault="00F0757D" w:rsidP="00F0757D">
      <w:pPr>
        <w:widowControl/>
        <w:jc w:val="both"/>
        <w:rPr>
          <w:rFonts w:ascii="Times New Roman" w:hAnsi="Times New Roman"/>
        </w:rPr>
      </w:pPr>
      <w:r>
        <w:rPr>
          <w:rFonts w:ascii="Times New Roman" w:hAnsi="Times New Roman"/>
        </w:rPr>
        <w:t>PLACE:</w:t>
      </w:r>
      <w:r>
        <w:rPr>
          <w:rFonts w:ascii="Times New Roman" w:hAnsi="Times New Roman"/>
        </w:rPr>
        <w:tab/>
        <w:t>Philip S. Miller Library</w:t>
      </w:r>
    </w:p>
    <w:p w14:paraId="67CDD03A" w14:textId="77777777" w:rsidR="00F0757D" w:rsidRPr="008418A7" w:rsidRDefault="00F0757D" w:rsidP="00F0757D">
      <w:pPr>
        <w:widowControl/>
        <w:ind w:left="720" w:firstLine="720"/>
        <w:jc w:val="both"/>
        <w:rPr>
          <w:rFonts w:ascii="Times New Roman" w:hAnsi="Times New Roman"/>
        </w:rPr>
      </w:pPr>
      <w:r w:rsidRPr="00702770">
        <w:rPr>
          <w:rFonts w:ascii="Times New Roman" w:hAnsi="Times New Roman"/>
        </w:rPr>
        <w:t>100 South Wilcox Street</w:t>
      </w:r>
    </w:p>
    <w:p w14:paraId="5DBA2CE4" w14:textId="77777777" w:rsidR="00F0757D" w:rsidRPr="008418A7" w:rsidRDefault="00F0757D" w:rsidP="00F0757D">
      <w:pPr>
        <w:widowControl/>
        <w:ind w:left="1440"/>
        <w:jc w:val="both"/>
        <w:rPr>
          <w:rFonts w:ascii="Times New Roman" w:hAnsi="Times New Roman"/>
        </w:rPr>
      </w:pPr>
      <w:r>
        <w:rPr>
          <w:rFonts w:ascii="Times New Roman" w:hAnsi="Times New Roman"/>
        </w:rPr>
        <w:t>Castle Rock, Colorado</w:t>
      </w:r>
    </w:p>
    <w:p w14:paraId="4A590F47" w14:textId="77777777" w:rsidR="00F0757D" w:rsidRPr="008418A7" w:rsidRDefault="00F0757D" w:rsidP="00F0757D">
      <w:pPr>
        <w:widowControl/>
        <w:jc w:val="both"/>
        <w:rPr>
          <w:rFonts w:ascii="Times New Roman" w:hAnsi="Times New Roman"/>
        </w:rPr>
      </w:pPr>
    </w:p>
    <w:p w14:paraId="55ABF893" w14:textId="77777777" w:rsidR="00F0757D" w:rsidRPr="007C0752" w:rsidRDefault="00F0757D" w:rsidP="00F0757D">
      <w:pPr>
        <w:spacing w:line="236" w:lineRule="auto"/>
        <w:jc w:val="both"/>
        <w:rPr>
          <w:rFonts w:ascii="Times New Roman" w:hAnsi="Times New Roman"/>
          <w:sz w:val="18"/>
          <w:szCs w:val="18"/>
        </w:rPr>
      </w:pPr>
      <w:r w:rsidRPr="007C0752">
        <w:rPr>
          <w:rFonts w:ascii="Times New Roman" w:hAnsi="Times New Roman"/>
          <w:sz w:val="18"/>
          <w:szCs w:val="18"/>
        </w:rPr>
        <w:t>I.</w:t>
      </w:r>
      <w:r w:rsidRPr="007C0752">
        <w:rPr>
          <w:rFonts w:ascii="Times New Roman" w:hAnsi="Times New Roman"/>
          <w:sz w:val="18"/>
          <w:szCs w:val="18"/>
        </w:rPr>
        <w:tab/>
        <w:t>ADMINISTRATIVE MATTERS</w:t>
      </w:r>
    </w:p>
    <w:p w14:paraId="6681EE7A" w14:textId="77777777" w:rsidR="00F0757D" w:rsidRPr="007C0752" w:rsidRDefault="00F0757D" w:rsidP="00F0757D">
      <w:pPr>
        <w:tabs>
          <w:tab w:val="left" w:pos="-1440"/>
        </w:tabs>
        <w:ind w:firstLine="720"/>
        <w:jc w:val="both"/>
        <w:outlineLvl w:val="0"/>
        <w:rPr>
          <w:rFonts w:ascii="Times New Roman" w:hAnsi="Times New Roman"/>
          <w:sz w:val="18"/>
          <w:szCs w:val="18"/>
        </w:rPr>
      </w:pPr>
      <w:r w:rsidRPr="007C0752">
        <w:rPr>
          <w:rFonts w:ascii="Times New Roman" w:hAnsi="Times New Roman"/>
          <w:sz w:val="18"/>
          <w:szCs w:val="18"/>
        </w:rPr>
        <w:t>A.</w:t>
      </w:r>
      <w:r w:rsidRPr="007C0752">
        <w:rPr>
          <w:rFonts w:ascii="Times New Roman" w:hAnsi="Times New Roman"/>
          <w:sz w:val="18"/>
          <w:szCs w:val="18"/>
        </w:rPr>
        <w:tab/>
        <w:t>Present Disclosures of Potential Conflicts of Interest.</w:t>
      </w:r>
    </w:p>
    <w:p w14:paraId="1CB46711" w14:textId="064893A2" w:rsidR="00F0757D" w:rsidRPr="007C0752" w:rsidRDefault="00F0757D" w:rsidP="00F8390A">
      <w:pPr>
        <w:tabs>
          <w:tab w:val="left" w:pos="-1440"/>
        </w:tabs>
        <w:ind w:left="1440" w:hanging="720"/>
        <w:jc w:val="both"/>
        <w:outlineLvl w:val="0"/>
        <w:rPr>
          <w:rFonts w:ascii="Times New Roman" w:hAnsi="Times New Roman"/>
          <w:sz w:val="18"/>
          <w:szCs w:val="18"/>
        </w:rPr>
      </w:pPr>
      <w:r w:rsidRPr="007C0752">
        <w:rPr>
          <w:rFonts w:ascii="Times New Roman" w:hAnsi="Times New Roman"/>
          <w:sz w:val="18"/>
          <w:szCs w:val="18"/>
        </w:rPr>
        <w:t>B.</w:t>
      </w:r>
      <w:r w:rsidRPr="007C0752">
        <w:rPr>
          <w:rFonts w:ascii="Times New Roman" w:hAnsi="Times New Roman"/>
          <w:sz w:val="18"/>
          <w:szCs w:val="18"/>
        </w:rPr>
        <w:tab/>
        <w:t xml:space="preserve">Approve </w:t>
      </w:r>
      <w:r w:rsidR="00F8390A" w:rsidRPr="007C0752">
        <w:rPr>
          <w:rFonts w:ascii="Times New Roman" w:hAnsi="Times New Roman"/>
          <w:sz w:val="18"/>
          <w:szCs w:val="18"/>
        </w:rPr>
        <w:t>A</w:t>
      </w:r>
      <w:r w:rsidRPr="007C0752">
        <w:rPr>
          <w:rFonts w:ascii="Times New Roman" w:hAnsi="Times New Roman"/>
          <w:sz w:val="18"/>
          <w:szCs w:val="18"/>
        </w:rPr>
        <w:t>genda</w:t>
      </w:r>
      <w:r w:rsidR="009C3C38" w:rsidRPr="007C0752">
        <w:rPr>
          <w:rFonts w:ascii="Times New Roman" w:hAnsi="Times New Roman"/>
          <w:sz w:val="18"/>
          <w:szCs w:val="18"/>
        </w:rPr>
        <w:t>;</w:t>
      </w:r>
      <w:r w:rsidR="00F8390A" w:rsidRPr="007C0752">
        <w:rPr>
          <w:rFonts w:ascii="Times New Roman" w:hAnsi="Times New Roman"/>
          <w:sz w:val="18"/>
          <w:szCs w:val="18"/>
        </w:rPr>
        <w:t xml:space="preserve"> c</w:t>
      </w:r>
      <w:r w:rsidRPr="007C0752">
        <w:rPr>
          <w:rFonts w:ascii="Times New Roman" w:hAnsi="Times New Roman"/>
          <w:sz w:val="18"/>
          <w:szCs w:val="18"/>
        </w:rPr>
        <w:t xml:space="preserve">onfirm </w:t>
      </w:r>
      <w:r w:rsidR="00F8390A" w:rsidRPr="007C0752">
        <w:rPr>
          <w:rFonts w:ascii="Times New Roman" w:hAnsi="Times New Roman"/>
          <w:sz w:val="18"/>
          <w:szCs w:val="18"/>
        </w:rPr>
        <w:t>l</w:t>
      </w:r>
      <w:r w:rsidRPr="007C0752">
        <w:rPr>
          <w:rFonts w:ascii="Times New Roman" w:hAnsi="Times New Roman"/>
          <w:sz w:val="18"/>
          <w:szCs w:val="18"/>
        </w:rPr>
        <w:t xml:space="preserve">ocation of </w:t>
      </w:r>
      <w:r w:rsidR="00F8390A" w:rsidRPr="007C0752">
        <w:rPr>
          <w:rFonts w:ascii="Times New Roman" w:hAnsi="Times New Roman"/>
          <w:sz w:val="18"/>
          <w:szCs w:val="18"/>
        </w:rPr>
        <w:t>the m</w:t>
      </w:r>
      <w:r w:rsidRPr="007C0752">
        <w:rPr>
          <w:rFonts w:ascii="Times New Roman" w:hAnsi="Times New Roman"/>
          <w:sz w:val="18"/>
          <w:szCs w:val="18"/>
        </w:rPr>
        <w:t>eeting</w:t>
      </w:r>
      <w:r w:rsidR="00F8390A" w:rsidRPr="007C0752">
        <w:rPr>
          <w:rFonts w:ascii="Times New Roman" w:hAnsi="Times New Roman"/>
          <w:sz w:val="18"/>
          <w:szCs w:val="18"/>
        </w:rPr>
        <w:t xml:space="preserve"> and posting of meeting notices.</w:t>
      </w:r>
    </w:p>
    <w:p w14:paraId="3588AC65" w14:textId="32DA65AC" w:rsidR="00F0757D" w:rsidRPr="007C0752" w:rsidRDefault="00ED5D70" w:rsidP="005203F3">
      <w:pPr>
        <w:widowControl/>
        <w:ind w:left="1440" w:hanging="720"/>
        <w:jc w:val="both"/>
        <w:rPr>
          <w:rFonts w:ascii="Times New Roman" w:hAnsi="Times New Roman"/>
          <w:sz w:val="18"/>
          <w:szCs w:val="18"/>
        </w:rPr>
      </w:pPr>
      <w:r w:rsidRPr="007C0752">
        <w:rPr>
          <w:rFonts w:ascii="Times New Roman" w:hAnsi="Times New Roman"/>
          <w:sz w:val="18"/>
          <w:szCs w:val="18"/>
        </w:rPr>
        <w:t>C.</w:t>
      </w:r>
      <w:r w:rsidRPr="007C0752">
        <w:rPr>
          <w:rFonts w:ascii="Times New Roman" w:hAnsi="Times New Roman"/>
          <w:sz w:val="18"/>
          <w:szCs w:val="18"/>
        </w:rPr>
        <w:tab/>
      </w:r>
      <w:r w:rsidR="00F0757D" w:rsidRPr="007C0752">
        <w:rPr>
          <w:rFonts w:ascii="Times New Roman" w:hAnsi="Times New Roman"/>
          <w:sz w:val="18"/>
          <w:szCs w:val="18"/>
        </w:rPr>
        <w:t>Review and approve minute</w:t>
      </w:r>
      <w:r w:rsidR="001E4A01" w:rsidRPr="007C0752">
        <w:rPr>
          <w:rFonts w:ascii="Times New Roman" w:hAnsi="Times New Roman"/>
          <w:sz w:val="18"/>
          <w:szCs w:val="18"/>
        </w:rPr>
        <w:t xml:space="preserve">s of the </w:t>
      </w:r>
      <w:r w:rsidR="005203F3" w:rsidRPr="007C0752">
        <w:rPr>
          <w:rFonts w:ascii="Times New Roman" w:hAnsi="Times New Roman"/>
          <w:sz w:val="18"/>
          <w:szCs w:val="18"/>
        </w:rPr>
        <w:t xml:space="preserve">June 13, 2019 Special </w:t>
      </w:r>
      <w:r w:rsidR="00F0757D" w:rsidRPr="007C0752">
        <w:rPr>
          <w:rFonts w:ascii="Times New Roman" w:hAnsi="Times New Roman"/>
          <w:sz w:val="18"/>
          <w:szCs w:val="18"/>
        </w:rPr>
        <w:t>Meeting (enclosure).</w:t>
      </w:r>
    </w:p>
    <w:p w14:paraId="63B8F76B" w14:textId="140EB4C9" w:rsidR="00B35838" w:rsidRPr="007C0752" w:rsidRDefault="005203F3" w:rsidP="00B35838">
      <w:pPr>
        <w:tabs>
          <w:tab w:val="left" w:pos="-1440"/>
        </w:tabs>
        <w:spacing w:line="236" w:lineRule="auto"/>
        <w:ind w:left="1440" w:hanging="720"/>
        <w:jc w:val="both"/>
        <w:rPr>
          <w:rFonts w:ascii="Times New Roman" w:hAnsi="Times New Roman"/>
          <w:sz w:val="18"/>
          <w:szCs w:val="18"/>
        </w:rPr>
      </w:pPr>
      <w:r w:rsidRPr="007C0752">
        <w:rPr>
          <w:rFonts w:ascii="Times New Roman" w:hAnsi="Times New Roman"/>
          <w:sz w:val="18"/>
          <w:szCs w:val="18"/>
        </w:rPr>
        <w:t>D.</w:t>
      </w:r>
      <w:r w:rsidRPr="007C0752">
        <w:rPr>
          <w:rFonts w:ascii="Times New Roman" w:hAnsi="Times New Roman"/>
          <w:sz w:val="18"/>
          <w:szCs w:val="18"/>
        </w:rPr>
        <w:tab/>
      </w:r>
      <w:r w:rsidR="00B35838" w:rsidRPr="007C0752">
        <w:rPr>
          <w:rFonts w:ascii="Times New Roman" w:hAnsi="Times New Roman"/>
          <w:sz w:val="18"/>
          <w:szCs w:val="18"/>
        </w:rPr>
        <w:t>Acknowledge the resignation of Maxwell Brookes, effective October 10, 2019 (</w:t>
      </w:r>
      <w:r w:rsidR="00B35838" w:rsidRPr="007C0752">
        <w:rPr>
          <w:rFonts w:ascii="Times New Roman" w:hAnsi="Times New Roman"/>
          <w:b/>
          <w:bCs/>
          <w:i/>
          <w:iCs/>
          <w:sz w:val="18"/>
          <w:szCs w:val="18"/>
        </w:rPr>
        <w:t>enclosure</w:t>
      </w:r>
      <w:r w:rsidR="00B35838" w:rsidRPr="007C0752">
        <w:rPr>
          <w:rFonts w:ascii="Times New Roman" w:hAnsi="Times New Roman"/>
          <w:sz w:val="18"/>
          <w:szCs w:val="18"/>
        </w:rPr>
        <w:t>).</w:t>
      </w:r>
    </w:p>
    <w:p w14:paraId="210ABCDF" w14:textId="5AC633E2" w:rsidR="005203F3" w:rsidRPr="007C0752" w:rsidRDefault="00B35838" w:rsidP="005203F3">
      <w:pPr>
        <w:ind w:left="1440" w:hanging="720"/>
        <w:jc w:val="both"/>
        <w:rPr>
          <w:rFonts w:ascii="Times New Roman" w:hAnsi="Times New Roman"/>
          <w:color w:val="000000"/>
          <w:sz w:val="18"/>
          <w:szCs w:val="18"/>
        </w:rPr>
      </w:pPr>
      <w:r w:rsidRPr="007C0752">
        <w:rPr>
          <w:rFonts w:ascii="Times New Roman" w:hAnsi="Times New Roman"/>
          <w:sz w:val="18"/>
          <w:szCs w:val="18"/>
        </w:rPr>
        <w:t>E.</w:t>
      </w:r>
      <w:r w:rsidRPr="007C0752">
        <w:rPr>
          <w:rFonts w:ascii="Times New Roman" w:hAnsi="Times New Roman"/>
          <w:sz w:val="18"/>
          <w:szCs w:val="18"/>
        </w:rPr>
        <w:tab/>
      </w:r>
      <w:r w:rsidR="005203F3" w:rsidRPr="007C0752">
        <w:rPr>
          <w:rFonts w:ascii="Times New Roman" w:hAnsi="Times New Roman"/>
          <w:sz w:val="18"/>
          <w:szCs w:val="18"/>
        </w:rPr>
        <w:t>Consider 2020 Meeting dates for June ______ and October or November ______, 2020, to be held at the Philip S. Miller Library, 100 South Wilcox Street, Castle Rock, at 6:30 p.m.  Consider adoption of Resolution No. 2019-11-</w:t>
      </w:r>
      <w:r w:rsidR="005408EE" w:rsidRPr="007C0752">
        <w:rPr>
          <w:rFonts w:ascii="Times New Roman" w:hAnsi="Times New Roman"/>
          <w:sz w:val="18"/>
          <w:szCs w:val="18"/>
        </w:rPr>
        <w:t>___</w:t>
      </w:r>
      <w:r w:rsidR="005203F3" w:rsidRPr="007C0752">
        <w:rPr>
          <w:rFonts w:ascii="Times New Roman" w:hAnsi="Times New Roman"/>
          <w:sz w:val="18"/>
          <w:szCs w:val="18"/>
        </w:rPr>
        <w:t xml:space="preserve">; Resolution Establishing 2020 Regular Meeting Dates, Time and Location, </w:t>
      </w:r>
      <w:proofErr w:type="gramStart"/>
      <w:r w:rsidR="005408EE" w:rsidRPr="007C0752">
        <w:rPr>
          <w:rFonts w:ascii="Times New Roman" w:hAnsi="Times New Roman"/>
          <w:sz w:val="18"/>
          <w:szCs w:val="18"/>
        </w:rPr>
        <w:t>Establishing</w:t>
      </w:r>
      <w:proofErr w:type="gramEnd"/>
      <w:r w:rsidR="005408EE" w:rsidRPr="007C0752">
        <w:rPr>
          <w:rFonts w:ascii="Times New Roman" w:hAnsi="Times New Roman"/>
          <w:sz w:val="18"/>
          <w:szCs w:val="18"/>
        </w:rPr>
        <w:t xml:space="preserve"> a District Website </w:t>
      </w:r>
      <w:r w:rsidR="005203F3" w:rsidRPr="007C0752">
        <w:rPr>
          <w:rFonts w:ascii="Times New Roman" w:hAnsi="Times New Roman"/>
          <w:sz w:val="18"/>
          <w:szCs w:val="18"/>
        </w:rPr>
        <w:t>and Designating Location for Posting of 24-Hour Notices (enclosure).</w:t>
      </w:r>
    </w:p>
    <w:p w14:paraId="1D00F2EC" w14:textId="763CF6CA" w:rsidR="005203F3" w:rsidRPr="007C0752" w:rsidRDefault="00B35838" w:rsidP="005203F3">
      <w:pPr>
        <w:widowControl/>
        <w:autoSpaceDE/>
        <w:adjustRightInd/>
        <w:ind w:left="1440" w:hanging="720"/>
        <w:jc w:val="both"/>
        <w:rPr>
          <w:rFonts w:ascii="Times New Roman" w:hAnsi="Times New Roman"/>
          <w:sz w:val="18"/>
          <w:szCs w:val="18"/>
        </w:rPr>
      </w:pPr>
      <w:r w:rsidRPr="007C0752">
        <w:rPr>
          <w:rFonts w:ascii="Times New Roman" w:hAnsi="Times New Roman"/>
          <w:sz w:val="18"/>
          <w:szCs w:val="18"/>
        </w:rPr>
        <w:t>F</w:t>
      </w:r>
      <w:r w:rsidR="005203F3" w:rsidRPr="007C0752">
        <w:rPr>
          <w:rFonts w:ascii="Times New Roman" w:hAnsi="Times New Roman"/>
          <w:sz w:val="18"/>
          <w:szCs w:val="18"/>
        </w:rPr>
        <w:t>.</w:t>
      </w:r>
      <w:r w:rsidR="005203F3" w:rsidRPr="007C0752">
        <w:rPr>
          <w:rFonts w:ascii="Times New Roman" w:hAnsi="Times New Roman"/>
          <w:sz w:val="18"/>
          <w:szCs w:val="18"/>
        </w:rPr>
        <w:tab/>
        <w:t>Discuss §32-1-809, C.R.S. – Transparency Notice reporting requirements and mode of eligible elector notification (last year the District posted the required information to the SDA website and the HOA website).</w:t>
      </w:r>
    </w:p>
    <w:p w14:paraId="4552334F" w14:textId="77777777" w:rsidR="00F0757D" w:rsidRPr="007C0752" w:rsidRDefault="00F0757D" w:rsidP="00977B88">
      <w:pPr>
        <w:jc w:val="both"/>
        <w:rPr>
          <w:rFonts w:ascii="Times New Roman" w:hAnsi="Times New Roman"/>
          <w:sz w:val="18"/>
          <w:szCs w:val="18"/>
        </w:rPr>
      </w:pPr>
      <w:r w:rsidRPr="007C0752">
        <w:rPr>
          <w:rFonts w:ascii="Times New Roman" w:hAnsi="Times New Roman"/>
          <w:sz w:val="18"/>
          <w:szCs w:val="18"/>
        </w:rPr>
        <w:t>II.</w:t>
      </w:r>
      <w:r w:rsidRPr="007C0752">
        <w:rPr>
          <w:rFonts w:ascii="Times New Roman" w:hAnsi="Times New Roman"/>
          <w:sz w:val="18"/>
          <w:szCs w:val="18"/>
        </w:rPr>
        <w:tab/>
        <w:t>FINANCIAL MATTERS</w:t>
      </w:r>
    </w:p>
    <w:p w14:paraId="2DD63E85" w14:textId="5D10E72D" w:rsidR="00F0757D" w:rsidRPr="007C0752" w:rsidRDefault="005203F3" w:rsidP="00F0757D">
      <w:pPr>
        <w:spacing w:line="215" w:lineRule="auto"/>
        <w:ind w:left="1440" w:hanging="720"/>
        <w:jc w:val="both"/>
        <w:rPr>
          <w:rFonts w:ascii="Times New Roman" w:hAnsi="Times New Roman"/>
          <w:bCs/>
          <w:iCs/>
          <w:sz w:val="18"/>
          <w:szCs w:val="18"/>
        </w:rPr>
      </w:pPr>
      <w:r w:rsidRPr="007C0752">
        <w:rPr>
          <w:rFonts w:ascii="Times New Roman" w:hAnsi="Times New Roman"/>
          <w:sz w:val="18"/>
          <w:szCs w:val="18"/>
        </w:rPr>
        <w:t>A</w:t>
      </w:r>
      <w:r w:rsidR="00F0757D" w:rsidRPr="007C0752">
        <w:rPr>
          <w:rFonts w:ascii="Times New Roman" w:hAnsi="Times New Roman"/>
          <w:sz w:val="18"/>
          <w:szCs w:val="18"/>
        </w:rPr>
        <w:t>.</w:t>
      </w:r>
      <w:r w:rsidR="00F0757D" w:rsidRPr="007C0752">
        <w:rPr>
          <w:rFonts w:ascii="Times New Roman" w:hAnsi="Times New Roman"/>
          <w:sz w:val="18"/>
          <w:szCs w:val="18"/>
        </w:rPr>
        <w:tab/>
        <w:t xml:space="preserve">Review and ratify approval of the payment of claims as follows </w:t>
      </w:r>
      <w:r w:rsidR="00F0757D" w:rsidRPr="007C0752">
        <w:rPr>
          <w:rFonts w:ascii="Times New Roman" w:hAnsi="Times New Roman"/>
          <w:bCs/>
          <w:iCs/>
          <w:sz w:val="18"/>
          <w:szCs w:val="18"/>
        </w:rPr>
        <w:t>(enclosures):</w:t>
      </w:r>
    </w:p>
    <w:tbl>
      <w:tblPr>
        <w:tblW w:w="7200" w:type="dxa"/>
        <w:tblInd w:w="1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890"/>
        <w:gridCol w:w="1710"/>
        <w:gridCol w:w="1800"/>
        <w:gridCol w:w="1800"/>
      </w:tblGrid>
      <w:tr w:rsidR="009C3C38" w:rsidRPr="007C0752" w14:paraId="63E5BD52" w14:textId="58AFA24E" w:rsidTr="007C0752">
        <w:tc>
          <w:tcPr>
            <w:tcW w:w="1890" w:type="dxa"/>
            <w:shd w:val="clear" w:color="auto" w:fill="D9D9D9"/>
            <w:vAlign w:val="bottom"/>
          </w:tcPr>
          <w:p w14:paraId="3CE4DA82" w14:textId="77777777" w:rsidR="009C3C38" w:rsidRPr="007C0752" w:rsidRDefault="009C3C38" w:rsidP="00EE51B9">
            <w:pPr>
              <w:tabs>
                <w:tab w:val="left" w:pos="7380"/>
                <w:tab w:val="right" w:pos="9000"/>
              </w:tabs>
              <w:rPr>
                <w:rFonts w:ascii="Times New Roman" w:hAnsi="Times New Roman"/>
                <w:sz w:val="18"/>
                <w:szCs w:val="18"/>
              </w:rPr>
            </w:pPr>
          </w:p>
        </w:tc>
        <w:tc>
          <w:tcPr>
            <w:tcW w:w="1710" w:type="dxa"/>
            <w:shd w:val="clear" w:color="auto" w:fill="D9D9D9"/>
          </w:tcPr>
          <w:p w14:paraId="27DB206C" w14:textId="77777777" w:rsidR="009C3C38" w:rsidRPr="007C0752" w:rsidRDefault="009C3C38" w:rsidP="00EE51B9">
            <w:pPr>
              <w:tabs>
                <w:tab w:val="left" w:pos="7380"/>
                <w:tab w:val="right" w:pos="9000"/>
              </w:tabs>
              <w:jc w:val="center"/>
              <w:rPr>
                <w:rFonts w:ascii="Times New Roman" w:hAnsi="Times New Roman"/>
                <w:sz w:val="18"/>
                <w:szCs w:val="18"/>
              </w:rPr>
            </w:pPr>
            <w:r w:rsidRPr="007C0752">
              <w:rPr>
                <w:rFonts w:ascii="Times New Roman" w:hAnsi="Times New Roman"/>
                <w:sz w:val="18"/>
                <w:szCs w:val="18"/>
              </w:rPr>
              <w:t>Period Ending</w:t>
            </w:r>
          </w:p>
          <w:p w14:paraId="1C77A7BA" w14:textId="1384C77C" w:rsidR="009C3C38" w:rsidRPr="007C0752" w:rsidRDefault="009C3C38" w:rsidP="005203F3">
            <w:pPr>
              <w:tabs>
                <w:tab w:val="left" w:pos="7380"/>
                <w:tab w:val="right" w:pos="9000"/>
              </w:tabs>
              <w:jc w:val="center"/>
              <w:rPr>
                <w:rFonts w:ascii="Times New Roman" w:hAnsi="Times New Roman"/>
                <w:sz w:val="18"/>
                <w:szCs w:val="18"/>
              </w:rPr>
            </w:pPr>
            <w:r w:rsidRPr="007C0752">
              <w:rPr>
                <w:rFonts w:ascii="Times New Roman" w:hAnsi="Times New Roman"/>
                <w:sz w:val="18"/>
                <w:szCs w:val="18"/>
              </w:rPr>
              <w:t xml:space="preserve">July </w:t>
            </w:r>
            <w:r w:rsidR="007969B5" w:rsidRPr="007C0752">
              <w:rPr>
                <w:rFonts w:ascii="Times New Roman" w:hAnsi="Times New Roman"/>
                <w:sz w:val="18"/>
                <w:szCs w:val="18"/>
              </w:rPr>
              <w:t>16</w:t>
            </w:r>
            <w:r w:rsidRPr="007C0752">
              <w:rPr>
                <w:rFonts w:ascii="Times New Roman" w:hAnsi="Times New Roman"/>
                <w:sz w:val="18"/>
                <w:szCs w:val="18"/>
              </w:rPr>
              <w:t>, 2019</w:t>
            </w:r>
          </w:p>
        </w:tc>
        <w:tc>
          <w:tcPr>
            <w:tcW w:w="1800" w:type="dxa"/>
            <w:shd w:val="clear" w:color="auto" w:fill="D9D9D9"/>
          </w:tcPr>
          <w:p w14:paraId="356A51E7" w14:textId="77777777" w:rsidR="009C3C38" w:rsidRPr="007C0752" w:rsidRDefault="009C3C38" w:rsidP="00EE51B9">
            <w:pPr>
              <w:tabs>
                <w:tab w:val="left" w:pos="7380"/>
                <w:tab w:val="right" w:pos="9000"/>
              </w:tabs>
              <w:jc w:val="center"/>
              <w:rPr>
                <w:rFonts w:ascii="Times New Roman" w:hAnsi="Times New Roman"/>
                <w:sz w:val="18"/>
                <w:szCs w:val="18"/>
              </w:rPr>
            </w:pPr>
            <w:r w:rsidRPr="007C0752">
              <w:rPr>
                <w:rFonts w:ascii="Times New Roman" w:hAnsi="Times New Roman"/>
                <w:sz w:val="18"/>
                <w:szCs w:val="18"/>
              </w:rPr>
              <w:t>Period Ending</w:t>
            </w:r>
          </w:p>
          <w:p w14:paraId="4AD4E1C2" w14:textId="42EDFABE" w:rsidR="009C3C38" w:rsidRPr="007C0752" w:rsidRDefault="009C3C38" w:rsidP="005203F3">
            <w:pPr>
              <w:tabs>
                <w:tab w:val="left" w:pos="7380"/>
                <w:tab w:val="right" w:pos="9000"/>
              </w:tabs>
              <w:jc w:val="center"/>
              <w:rPr>
                <w:rFonts w:ascii="Times New Roman" w:hAnsi="Times New Roman"/>
                <w:sz w:val="18"/>
                <w:szCs w:val="18"/>
              </w:rPr>
            </w:pPr>
            <w:r w:rsidRPr="007C0752">
              <w:rPr>
                <w:rFonts w:ascii="Times New Roman" w:hAnsi="Times New Roman"/>
                <w:sz w:val="18"/>
                <w:szCs w:val="18"/>
              </w:rPr>
              <w:t xml:space="preserve">August </w:t>
            </w:r>
            <w:r w:rsidR="007969B5" w:rsidRPr="007C0752">
              <w:rPr>
                <w:rFonts w:ascii="Times New Roman" w:hAnsi="Times New Roman"/>
                <w:sz w:val="18"/>
                <w:szCs w:val="18"/>
              </w:rPr>
              <w:t>22</w:t>
            </w:r>
            <w:r w:rsidRPr="007C0752">
              <w:rPr>
                <w:rFonts w:ascii="Times New Roman" w:hAnsi="Times New Roman"/>
                <w:sz w:val="18"/>
                <w:szCs w:val="18"/>
              </w:rPr>
              <w:t>, 2019</w:t>
            </w:r>
          </w:p>
        </w:tc>
        <w:tc>
          <w:tcPr>
            <w:tcW w:w="1800" w:type="dxa"/>
            <w:shd w:val="clear" w:color="auto" w:fill="D9D9D9"/>
          </w:tcPr>
          <w:p w14:paraId="33C1164E" w14:textId="77777777" w:rsidR="009C3C38" w:rsidRPr="007C0752" w:rsidRDefault="009C3C38" w:rsidP="00B600C1">
            <w:pPr>
              <w:tabs>
                <w:tab w:val="left" w:pos="7380"/>
                <w:tab w:val="right" w:pos="9000"/>
              </w:tabs>
              <w:jc w:val="center"/>
              <w:rPr>
                <w:rFonts w:ascii="Times New Roman" w:hAnsi="Times New Roman"/>
                <w:sz w:val="18"/>
                <w:szCs w:val="18"/>
              </w:rPr>
            </w:pPr>
            <w:r w:rsidRPr="007C0752">
              <w:rPr>
                <w:rFonts w:ascii="Times New Roman" w:hAnsi="Times New Roman"/>
                <w:sz w:val="18"/>
                <w:szCs w:val="18"/>
              </w:rPr>
              <w:t>Period Ending</w:t>
            </w:r>
          </w:p>
          <w:p w14:paraId="64F25D94" w14:textId="23A7A6D0" w:rsidR="009C3C38" w:rsidRPr="007C0752" w:rsidRDefault="009C3C38" w:rsidP="00EE51B9">
            <w:pPr>
              <w:tabs>
                <w:tab w:val="left" w:pos="7380"/>
                <w:tab w:val="right" w:pos="9000"/>
              </w:tabs>
              <w:jc w:val="center"/>
              <w:rPr>
                <w:rFonts w:ascii="Times New Roman" w:hAnsi="Times New Roman"/>
                <w:sz w:val="18"/>
                <w:szCs w:val="18"/>
              </w:rPr>
            </w:pPr>
            <w:r w:rsidRPr="007C0752">
              <w:rPr>
                <w:rFonts w:ascii="Times New Roman" w:hAnsi="Times New Roman"/>
                <w:sz w:val="18"/>
                <w:szCs w:val="18"/>
              </w:rPr>
              <w:t xml:space="preserve">Sept. </w:t>
            </w:r>
            <w:r w:rsidR="007969B5" w:rsidRPr="007C0752">
              <w:rPr>
                <w:rFonts w:ascii="Times New Roman" w:hAnsi="Times New Roman"/>
                <w:sz w:val="18"/>
                <w:szCs w:val="18"/>
              </w:rPr>
              <w:t>19</w:t>
            </w:r>
            <w:r w:rsidRPr="007C0752">
              <w:rPr>
                <w:rFonts w:ascii="Times New Roman" w:hAnsi="Times New Roman"/>
                <w:sz w:val="18"/>
                <w:szCs w:val="18"/>
              </w:rPr>
              <w:t>, 2019</w:t>
            </w:r>
          </w:p>
        </w:tc>
      </w:tr>
      <w:tr w:rsidR="009C3C38" w:rsidRPr="007C0752" w14:paraId="2A06F904" w14:textId="40FCEF67" w:rsidTr="007C0752">
        <w:tc>
          <w:tcPr>
            <w:tcW w:w="1890" w:type="dxa"/>
            <w:shd w:val="clear" w:color="auto" w:fill="D9D9D9"/>
          </w:tcPr>
          <w:p w14:paraId="7F9CD790" w14:textId="77777777" w:rsidR="009C3C38" w:rsidRPr="007C0752" w:rsidRDefault="009C3C38" w:rsidP="00EE51B9">
            <w:pPr>
              <w:tabs>
                <w:tab w:val="left" w:pos="7380"/>
                <w:tab w:val="right" w:pos="9000"/>
              </w:tabs>
              <w:jc w:val="both"/>
              <w:rPr>
                <w:rFonts w:ascii="Times New Roman" w:hAnsi="Times New Roman"/>
                <w:sz w:val="18"/>
                <w:szCs w:val="18"/>
              </w:rPr>
            </w:pPr>
            <w:r w:rsidRPr="007C0752">
              <w:rPr>
                <w:rFonts w:ascii="Times New Roman" w:hAnsi="Times New Roman"/>
                <w:sz w:val="18"/>
                <w:szCs w:val="18"/>
              </w:rPr>
              <w:t>General Fund</w:t>
            </w:r>
          </w:p>
        </w:tc>
        <w:tc>
          <w:tcPr>
            <w:tcW w:w="1710" w:type="dxa"/>
            <w:vAlign w:val="center"/>
          </w:tcPr>
          <w:p w14:paraId="004B7853" w14:textId="011B4E44" w:rsidR="009C3C38" w:rsidRPr="007C0752" w:rsidRDefault="009C3C38" w:rsidP="00D8003E">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r>
            <w:r w:rsidR="007969B5" w:rsidRPr="007C0752">
              <w:rPr>
                <w:rFonts w:ascii="Times New Roman" w:hAnsi="Times New Roman"/>
                <w:sz w:val="18"/>
                <w:szCs w:val="18"/>
              </w:rPr>
              <w:t>4,023.70</w:t>
            </w:r>
          </w:p>
        </w:tc>
        <w:tc>
          <w:tcPr>
            <w:tcW w:w="1800" w:type="dxa"/>
            <w:vAlign w:val="center"/>
          </w:tcPr>
          <w:p w14:paraId="6A53C059" w14:textId="461E64CC" w:rsidR="009C3C38" w:rsidRPr="007C0752" w:rsidRDefault="009C3C38" w:rsidP="00D8003E">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r>
            <w:r w:rsidR="007969B5" w:rsidRPr="007C0752">
              <w:rPr>
                <w:rFonts w:ascii="Times New Roman" w:hAnsi="Times New Roman"/>
                <w:sz w:val="18"/>
                <w:szCs w:val="18"/>
              </w:rPr>
              <w:t>5,237.07</w:t>
            </w:r>
          </w:p>
        </w:tc>
        <w:tc>
          <w:tcPr>
            <w:tcW w:w="1800" w:type="dxa"/>
            <w:vAlign w:val="center"/>
          </w:tcPr>
          <w:p w14:paraId="427906D4" w14:textId="55846505" w:rsidR="009C3C38" w:rsidRPr="007C0752" w:rsidRDefault="009C3C38" w:rsidP="00D8003E">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r>
            <w:r w:rsidR="007969B5" w:rsidRPr="007C0752">
              <w:rPr>
                <w:rFonts w:ascii="Times New Roman" w:hAnsi="Times New Roman"/>
                <w:sz w:val="18"/>
                <w:szCs w:val="18"/>
              </w:rPr>
              <w:t>2,419.29</w:t>
            </w:r>
          </w:p>
        </w:tc>
      </w:tr>
      <w:tr w:rsidR="009C3C38" w:rsidRPr="007C0752" w14:paraId="1FD4FB8C" w14:textId="3807C6A3" w:rsidTr="007C0752">
        <w:tc>
          <w:tcPr>
            <w:tcW w:w="1890" w:type="dxa"/>
            <w:shd w:val="clear" w:color="auto" w:fill="D9D9D9"/>
          </w:tcPr>
          <w:p w14:paraId="688BD8C8" w14:textId="77777777" w:rsidR="009C3C38" w:rsidRPr="007C0752" w:rsidRDefault="009C3C38" w:rsidP="00EE51B9">
            <w:pPr>
              <w:tabs>
                <w:tab w:val="left" w:pos="7380"/>
                <w:tab w:val="right" w:pos="9000"/>
              </w:tabs>
              <w:jc w:val="both"/>
              <w:rPr>
                <w:rFonts w:ascii="Times New Roman" w:hAnsi="Times New Roman"/>
                <w:sz w:val="18"/>
                <w:szCs w:val="18"/>
              </w:rPr>
            </w:pPr>
            <w:r w:rsidRPr="007C0752">
              <w:rPr>
                <w:rFonts w:ascii="Times New Roman" w:hAnsi="Times New Roman"/>
                <w:sz w:val="18"/>
                <w:szCs w:val="18"/>
              </w:rPr>
              <w:t>Debt Service Fund</w:t>
            </w:r>
          </w:p>
        </w:tc>
        <w:tc>
          <w:tcPr>
            <w:tcW w:w="1710" w:type="dxa"/>
            <w:vAlign w:val="center"/>
          </w:tcPr>
          <w:p w14:paraId="5232AF64" w14:textId="77777777" w:rsidR="009C3C38" w:rsidRPr="007C0752" w:rsidRDefault="009C3C38" w:rsidP="00EE51B9">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t>-0-</w:t>
            </w:r>
          </w:p>
        </w:tc>
        <w:tc>
          <w:tcPr>
            <w:tcW w:w="1800" w:type="dxa"/>
            <w:vAlign w:val="center"/>
          </w:tcPr>
          <w:p w14:paraId="7D7F8317" w14:textId="77777777" w:rsidR="009C3C38" w:rsidRPr="007C0752" w:rsidRDefault="009C3C38" w:rsidP="00EE51B9">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t>-0-</w:t>
            </w:r>
          </w:p>
        </w:tc>
        <w:tc>
          <w:tcPr>
            <w:tcW w:w="1800" w:type="dxa"/>
            <w:vAlign w:val="center"/>
          </w:tcPr>
          <w:p w14:paraId="1D5C29F8" w14:textId="55DFA461" w:rsidR="009C3C38" w:rsidRPr="007C0752" w:rsidRDefault="009C3C38" w:rsidP="00EE51B9">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t>-0-</w:t>
            </w:r>
          </w:p>
        </w:tc>
      </w:tr>
      <w:tr w:rsidR="009C3C38" w:rsidRPr="007C0752" w14:paraId="341CD2C2" w14:textId="73C2BEE5" w:rsidTr="007C0752">
        <w:tc>
          <w:tcPr>
            <w:tcW w:w="1890" w:type="dxa"/>
            <w:shd w:val="clear" w:color="auto" w:fill="D9D9D9"/>
          </w:tcPr>
          <w:p w14:paraId="48C2FCCE" w14:textId="77777777" w:rsidR="009C3C38" w:rsidRPr="007C0752" w:rsidRDefault="009C3C38" w:rsidP="00EE51B9">
            <w:pPr>
              <w:tabs>
                <w:tab w:val="left" w:pos="7380"/>
                <w:tab w:val="right" w:pos="9000"/>
              </w:tabs>
              <w:jc w:val="both"/>
              <w:rPr>
                <w:rFonts w:ascii="Times New Roman" w:hAnsi="Times New Roman"/>
                <w:sz w:val="18"/>
                <w:szCs w:val="18"/>
              </w:rPr>
            </w:pPr>
            <w:r w:rsidRPr="007C0752">
              <w:rPr>
                <w:rFonts w:ascii="Times New Roman" w:hAnsi="Times New Roman"/>
                <w:sz w:val="18"/>
                <w:szCs w:val="18"/>
              </w:rPr>
              <w:t>Capital Fund</w:t>
            </w:r>
          </w:p>
        </w:tc>
        <w:tc>
          <w:tcPr>
            <w:tcW w:w="1710" w:type="dxa"/>
            <w:vAlign w:val="center"/>
          </w:tcPr>
          <w:p w14:paraId="10EC8D7B" w14:textId="77777777" w:rsidR="009C3C38" w:rsidRPr="007C0752" w:rsidRDefault="009C3C38" w:rsidP="00D8003E">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t>-0-</w:t>
            </w:r>
          </w:p>
        </w:tc>
        <w:tc>
          <w:tcPr>
            <w:tcW w:w="1800" w:type="dxa"/>
            <w:vAlign w:val="center"/>
          </w:tcPr>
          <w:p w14:paraId="5DFC5384" w14:textId="77777777" w:rsidR="009C3C38" w:rsidRPr="007C0752" w:rsidRDefault="009C3C38" w:rsidP="00D8003E">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t>-0-</w:t>
            </w:r>
          </w:p>
        </w:tc>
        <w:tc>
          <w:tcPr>
            <w:tcW w:w="1800" w:type="dxa"/>
            <w:vAlign w:val="center"/>
          </w:tcPr>
          <w:p w14:paraId="1122530D" w14:textId="7FB2108D" w:rsidR="009C3C38" w:rsidRPr="007C0752" w:rsidRDefault="009C3C38" w:rsidP="00D8003E">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t>-0-</w:t>
            </w:r>
          </w:p>
        </w:tc>
      </w:tr>
      <w:tr w:rsidR="009C3C38" w:rsidRPr="007C0752" w14:paraId="6191AF7E" w14:textId="6CD8D6F0" w:rsidTr="007C0752">
        <w:tc>
          <w:tcPr>
            <w:tcW w:w="1890" w:type="dxa"/>
            <w:shd w:val="clear" w:color="auto" w:fill="D9D9D9"/>
          </w:tcPr>
          <w:p w14:paraId="50CE3438" w14:textId="77777777" w:rsidR="009C3C38" w:rsidRPr="007C0752" w:rsidRDefault="009C3C38" w:rsidP="00EE51B9">
            <w:pPr>
              <w:tabs>
                <w:tab w:val="left" w:pos="7380"/>
                <w:tab w:val="right" w:pos="9000"/>
              </w:tabs>
              <w:jc w:val="both"/>
              <w:rPr>
                <w:rFonts w:ascii="Times New Roman" w:hAnsi="Times New Roman"/>
                <w:b/>
                <w:sz w:val="18"/>
                <w:szCs w:val="18"/>
              </w:rPr>
            </w:pPr>
            <w:r w:rsidRPr="007C0752">
              <w:rPr>
                <w:rFonts w:ascii="Times New Roman" w:hAnsi="Times New Roman"/>
                <w:b/>
                <w:sz w:val="18"/>
                <w:szCs w:val="18"/>
              </w:rPr>
              <w:t xml:space="preserve">Total </w:t>
            </w:r>
          </w:p>
        </w:tc>
        <w:tc>
          <w:tcPr>
            <w:tcW w:w="1710" w:type="dxa"/>
            <w:vAlign w:val="center"/>
          </w:tcPr>
          <w:p w14:paraId="11926A89" w14:textId="7AD215DF" w:rsidR="009C3C38" w:rsidRPr="007C0752" w:rsidRDefault="009C3C38" w:rsidP="00D8003E">
            <w:pPr>
              <w:tabs>
                <w:tab w:val="left" w:pos="162"/>
                <w:tab w:val="right" w:pos="1256"/>
                <w:tab w:val="left" w:pos="7380"/>
                <w:tab w:val="right" w:pos="9000"/>
              </w:tabs>
              <w:ind w:left="-18"/>
              <w:jc w:val="both"/>
              <w:rPr>
                <w:rFonts w:ascii="Times New Roman" w:hAnsi="Times New Roman"/>
                <w:b/>
                <w:sz w:val="18"/>
                <w:szCs w:val="18"/>
              </w:rPr>
            </w:pPr>
            <w:r w:rsidRPr="007C0752">
              <w:rPr>
                <w:rFonts w:ascii="Times New Roman" w:hAnsi="Times New Roman"/>
                <w:b/>
                <w:sz w:val="18"/>
                <w:szCs w:val="18"/>
              </w:rPr>
              <w:t>$</w:t>
            </w:r>
            <w:r w:rsidRPr="007C0752">
              <w:rPr>
                <w:rFonts w:ascii="Times New Roman" w:hAnsi="Times New Roman"/>
                <w:b/>
                <w:sz w:val="18"/>
                <w:szCs w:val="18"/>
              </w:rPr>
              <w:tab/>
            </w:r>
            <w:r w:rsidRPr="007C0752">
              <w:rPr>
                <w:rFonts w:ascii="Times New Roman" w:hAnsi="Times New Roman"/>
                <w:b/>
                <w:sz w:val="18"/>
                <w:szCs w:val="18"/>
              </w:rPr>
              <w:tab/>
            </w:r>
            <w:r w:rsidR="007969B5" w:rsidRPr="007C0752">
              <w:rPr>
                <w:rFonts w:ascii="Times New Roman" w:hAnsi="Times New Roman"/>
                <w:b/>
                <w:sz w:val="18"/>
                <w:szCs w:val="18"/>
              </w:rPr>
              <w:t>4,023.70</w:t>
            </w:r>
          </w:p>
        </w:tc>
        <w:tc>
          <w:tcPr>
            <w:tcW w:w="1800" w:type="dxa"/>
            <w:vAlign w:val="center"/>
          </w:tcPr>
          <w:p w14:paraId="390DCD81" w14:textId="15DA952E" w:rsidR="009C3C38" w:rsidRPr="007C0752" w:rsidRDefault="009C3C38" w:rsidP="00D8003E">
            <w:pPr>
              <w:tabs>
                <w:tab w:val="left" w:pos="162"/>
                <w:tab w:val="right" w:pos="1256"/>
                <w:tab w:val="left" w:pos="7380"/>
                <w:tab w:val="right" w:pos="9000"/>
              </w:tabs>
              <w:ind w:left="-18"/>
              <w:jc w:val="both"/>
              <w:rPr>
                <w:rFonts w:ascii="Times New Roman" w:hAnsi="Times New Roman"/>
                <w:b/>
                <w:sz w:val="18"/>
                <w:szCs w:val="18"/>
              </w:rPr>
            </w:pPr>
            <w:r w:rsidRPr="007C0752">
              <w:rPr>
                <w:rFonts w:ascii="Times New Roman" w:hAnsi="Times New Roman"/>
                <w:b/>
                <w:sz w:val="18"/>
                <w:szCs w:val="18"/>
              </w:rPr>
              <w:t>$</w:t>
            </w:r>
            <w:r w:rsidRPr="007C0752">
              <w:rPr>
                <w:rFonts w:ascii="Times New Roman" w:hAnsi="Times New Roman"/>
                <w:b/>
                <w:sz w:val="18"/>
                <w:szCs w:val="18"/>
              </w:rPr>
              <w:tab/>
            </w:r>
            <w:r w:rsidRPr="007C0752">
              <w:rPr>
                <w:rFonts w:ascii="Times New Roman" w:hAnsi="Times New Roman"/>
                <w:b/>
                <w:sz w:val="18"/>
                <w:szCs w:val="18"/>
              </w:rPr>
              <w:tab/>
            </w:r>
            <w:r w:rsidR="007969B5" w:rsidRPr="007C0752">
              <w:rPr>
                <w:rFonts w:ascii="Times New Roman" w:hAnsi="Times New Roman"/>
                <w:b/>
                <w:sz w:val="18"/>
                <w:szCs w:val="18"/>
              </w:rPr>
              <w:t>5,237.07</w:t>
            </w:r>
          </w:p>
        </w:tc>
        <w:tc>
          <w:tcPr>
            <w:tcW w:w="1800" w:type="dxa"/>
            <w:vAlign w:val="center"/>
          </w:tcPr>
          <w:p w14:paraId="55BA9E63" w14:textId="4121CE76" w:rsidR="009C3C38" w:rsidRPr="007C0752" w:rsidRDefault="009C3C38" w:rsidP="00D8003E">
            <w:pPr>
              <w:tabs>
                <w:tab w:val="left" w:pos="162"/>
                <w:tab w:val="right" w:pos="1256"/>
                <w:tab w:val="left" w:pos="7380"/>
                <w:tab w:val="right" w:pos="9000"/>
              </w:tabs>
              <w:ind w:left="-18"/>
              <w:jc w:val="both"/>
              <w:rPr>
                <w:rFonts w:ascii="Times New Roman" w:hAnsi="Times New Roman"/>
                <w:b/>
                <w:sz w:val="18"/>
                <w:szCs w:val="18"/>
              </w:rPr>
            </w:pPr>
            <w:r w:rsidRPr="007C0752">
              <w:rPr>
                <w:rFonts w:ascii="Times New Roman" w:hAnsi="Times New Roman"/>
                <w:b/>
                <w:sz w:val="18"/>
                <w:szCs w:val="18"/>
              </w:rPr>
              <w:t>$</w:t>
            </w:r>
            <w:r w:rsidRPr="007C0752">
              <w:rPr>
                <w:rFonts w:ascii="Times New Roman" w:hAnsi="Times New Roman"/>
                <w:b/>
                <w:sz w:val="18"/>
                <w:szCs w:val="18"/>
              </w:rPr>
              <w:tab/>
            </w:r>
            <w:r w:rsidRPr="007C0752">
              <w:rPr>
                <w:rFonts w:ascii="Times New Roman" w:hAnsi="Times New Roman"/>
                <w:b/>
                <w:sz w:val="18"/>
                <w:szCs w:val="18"/>
              </w:rPr>
              <w:tab/>
            </w:r>
            <w:r w:rsidR="007969B5" w:rsidRPr="007C0752">
              <w:rPr>
                <w:rFonts w:ascii="Times New Roman" w:hAnsi="Times New Roman"/>
                <w:b/>
                <w:sz w:val="18"/>
                <w:szCs w:val="18"/>
              </w:rPr>
              <w:t>2,419.29</w:t>
            </w:r>
          </w:p>
        </w:tc>
      </w:tr>
      <w:tr w:rsidR="009C3C38" w:rsidRPr="007C0752" w14:paraId="6ED72915" w14:textId="77777777" w:rsidTr="007C0752">
        <w:trPr>
          <w:gridAfter w:val="2"/>
          <w:wAfter w:w="3600" w:type="dxa"/>
        </w:trPr>
        <w:tc>
          <w:tcPr>
            <w:tcW w:w="1890" w:type="dxa"/>
            <w:shd w:val="clear" w:color="auto" w:fill="D9D9D9"/>
            <w:vAlign w:val="bottom"/>
          </w:tcPr>
          <w:p w14:paraId="69E821D4" w14:textId="77777777" w:rsidR="009C3C38" w:rsidRPr="007C0752" w:rsidRDefault="009C3C38" w:rsidP="000D03C2">
            <w:pPr>
              <w:tabs>
                <w:tab w:val="left" w:pos="7380"/>
                <w:tab w:val="right" w:pos="9000"/>
              </w:tabs>
              <w:rPr>
                <w:rFonts w:ascii="Times New Roman" w:hAnsi="Times New Roman"/>
                <w:sz w:val="18"/>
                <w:szCs w:val="18"/>
              </w:rPr>
            </w:pPr>
          </w:p>
        </w:tc>
        <w:tc>
          <w:tcPr>
            <w:tcW w:w="1710" w:type="dxa"/>
            <w:shd w:val="clear" w:color="auto" w:fill="D9D9D9"/>
          </w:tcPr>
          <w:p w14:paraId="423F94EA" w14:textId="77777777" w:rsidR="009C3C38" w:rsidRPr="007C0752" w:rsidRDefault="009C3C38" w:rsidP="000C6418">
            <w:pPr>
              <w:tabs>
                <w:tab w:val="left" w:pos="7380"/>
                <w:tab w:val="right" w:pos="9000"/>
              </w:tabs>
              <w:jc w:val="center"/>
              <w:rPr>
                <w:rFonts w:ascii="Times New Roman" w:hAnsi="Times New Roman"/>
                <w:sz w:val="18"/>
                <w:szCs w:val="18"/>
              </w:rPr>
            </w:pPr>
            <w:r w:rsidRPr="007C0752">
              <w:rPr>
                <w:rFonts w:ascii="Times New Roman" w:hAnsi="Times New Roman"/>
                <w:sz w:val="18"/>
                <w:szCs w:val="18"/>
              </w:rPr>
              <w:t>Period Ending</w:t>
            </w:r>
          </w:p>
          <w:p w14:paraId="1C40B8E4" w14:textId="571FB436" w:rsidR="009C3C38" w:rsidRPr="007C0752" w:rsidRDefault="009C3C38" w:rsidP="00D8003E">
            <w:pPr>
              <w:tabs>
                <w:tab w:val="left" w:pos="7380"/>
                <w:tab w:val="right" w:pos="9000"/>
              </w:tabs>
              <w:jc w:val="center"/>
              <w:rPr>
                <w:rFonts w:ascii="Times New Roman" w:hAnsi="Times New Roman"/>
                <w:sz w:val="18"/>
                <w:szCs w:val="18"/>
              </w:rPr>
            </w:pPr>
            <w:r w:rsidRPr="007C0752">
              <w:rPr>
                <w:rFonts w:ascii="Times New Roman" w:hAnsi="Times New Roman"/>
                <w:sz w:val="18"/>
                <w:szCs w:val="18"/>
              </w:rPr>
              <w:t xml:space="preserve">Oct. </w:t>
            </w:r>
            <w:r w:rsidR="007969B5" w:rsidRPr="007C0752">
              <w:rPr>
                <w:rFonts w:ascii="Times New Roman" w:hAnsi="Times New Roman"/>
                <w:sz w:val="18"/>
                <w:szCs w:val="18"/>
              </w:rPr>
              <w:t>15</w:t>
            </w:r>
            <w:r w:rsidRPr="007C0752">
              <w:rPr>
                <w:rFonts w:ascii="Times New Roman" w:hAnsi="Times New Roman"/>
                <w:sz w:val="18"/>
                <w:szCs w:val="18"/>
              </w:rPr>
              <w:t>, 2019</w:t>
            </w:r>
          </w:p>
        </w:tc>
      </w:tr>
      <w:tr w:rsidR="009C3C38" w:rsidRPr="007C0752" w14:paraId="664FFF1E" w14:textId="77777777" w:rsidTr="007C0752">
        <w:trPr>
          <w:gridAfter w:val="2"/>
          <w:wAfter w:w="3600" w:type="dxa"/>
        </w:trPr>
        <w:tc>
          <w:tcPr>
            <w:tcW w:w="1890" w:type="dxa"/>
            <w:shd w:val="clear" w:color="auto" w:fill="D9D9D9"/>
          </w:tcPr>
          <w:p w14:paraId="4F4FF82C" w14:textId="77777777" w:rsidR="009C3C38" w:rsidRPr="007C0752" w:rsidRDefault="009C3C38" w:rsidP="000D03C2">
            <w:pPr>
              <w:tabs>
                <w:tab w:val="left" w:pos="7380"/>
                <w:tab w:val="right" w:pos="9000"/>
              </w:tabs>
              <w:jc w:val="both"/>
              <w:rPr>
                <w:rFonts w:ascii="Times New Roman" w:hAnsi="Times New Roman"/>
                <w:sz w:val="18"/>
                <w:szCs w:val="18"/>
              </w:rPr>
            </w:pPr>
            <w:r w:rsidRPr="007C0752">
              <w:rPr>
                <w:rFonts w:ascii="Times New Roman" w:hAnsi="Times New Roman"/>
                <w:sz w:val="18"/>
                <w:szCs w:val="18"/>
              </w:rPr>
              <w:t>General Fund</w:t>
            </w:r>
          </w:p>
        </w:tc>
        <w:tc>
          <w:tcPr>
            <w:tcW w:w="1710" w:type="dxa"/>
            <w:vAlign w:val="center"/>
          </w:tcPr>
          <w:p w14:paraId="2F201014" w14:textId="3CDC672A" w:rsidR="009C3C38" w:rsidRPr="007C0752" w:rsidRDefault="009C3C38" w:rsidP="00D8003E">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r>
            <w:r w:rsidR="007969B5" w:rsidRPr="007C0752">
              <w:rPr>
                <w:rFonts w:ascii="Times New Roman" w:hAnsi="Times New Roman"/>
                <w:sz w:val="18"/>
                <w:szCs w:val="18"/>
              </w:rPr>
              <w:t>2,176.20</w:t>
            </w:r>
          </w:p>
        </w:tc>
      </w:tr>
      <w:tr w:rsidR="009C3C38" w:rsidRPr="007C0752" w14:paraId="4278FFE6" w14:textId="77777777" w:rsidTr="007C0752">
        <w:trPr>
          <w:gridAfter w:val="2"/>
          <w:wAfter w:w="3600" w:type="dxa"/>
        </w:trPr>
        <w:tc>
          <w:tcPr>
            <w:tcW w:w="1890" w:type="dxa"/>
            <w:shd w:val="clear" w:color="auto" w:fill="D9D9D9"/>
          </w:tcPr>
          <w:p w14:paraId="25FB033B" w14:textId="77777777" w:rsidR="009C3C38" w:rsidRPr="007C0752" w:rsidRDefault="009C3C38" w:rsidP="000D03C2">
            <w:pPr>
              <w:tabs>
                <w:tab w:val="left" w:pos="7380"/>
                <w:tab w:val="right" w:pos="9000"/>
              </w:tabs>
              <w:jc w:val="both"/>
              <w:rPr>
                <w:rFonts w:ascii="Times New Roman" w:hAnsi="Times New Roman"/>
                <w:sz w:val="18"/>
                <w:szCs w:val="18"/>
              </w:rPr>
            </w:pPr>
            <w:r w:rsidRPr="007C0752">
              <w:rPr>
                <w:rFonts w:ascii="Times New Roman" w:hAnsi="Times New Roman"/>
                <w:sz w:val="18"/>
                <w:szCs w:val="18"/>
              </w:rPr>
              <w:t>Debt Service Fund</w:t>
            </w:r>
          </w:p>
        </w:tc>
        <w:tc>
          <w:tcPr>
            <w:tcW w:w="1710" w:type="dxa"/>
            <w:vAlign w:val="center"/>
          </w:tcPr>
          <w:p w14:paraId="0A431A57" w14:textId="77777777" w:rsidR="009C3C38" w:rsidRPr="007C0752" w:rsidRDefault="009C3C38" w:rsidP="000C6418">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t>-0-</w:t>
            </w:r>
          </w:p>
        </w:tc>
      </w:tr>
      <w:tr w:rsidR="009C3C38" w:rsidRPr="007C0752" w14:paraId="74DE5780" w14:textId="77777777" w:rsidTr="007C0752">
        <w:trPr>
          <w:gridAfter w:val="2"/>
          <w:wAfter w:w="3600" w:type="dxa"/>
        </w:trPr>
        <w:tc>
          <w:tcPr>
            <w:tcW w:w="1890" w:type="dxa"/>
            <w:shd w:val="clear" w:color="auto" w:fill="D9D9D9"/>
          </w:tcPr>
          <w:p w14:paraId="36FDF19F" w14:textId="77777777" w:rsidR="009C3C38" w:rsidRPr="007C0752" w:rsidRDefault="009C3C38" w:rsidP="000D03C2">
            <w:pPr>
              <w:tabs>
                <w:tab w:val="left" w:pos="7380"/>
                <w:tab w:val="right" w:pos="9000"/>
              </w:tabs>
              <w:jc w:val="both"/>
              <w:rPr>
                <w:rFonts w:ascii="Times New Roman" w:hAnsi="Times New Roman"/>
                <w:sz w:val="18"/>
                <w:szCs w:val="18"/>
              </w:rPr>
            </w:pPr>
            <w:r w:rsidRPr="007C0752">
              <w:rPr>
                <w:rFonts w:ascii="Times New Roman" w:hAnsi="Times New Roman"/>
                <w:sz w:val="18"/>
                <w:szCs w:val="18"/>
              </w:rPr>
              <w:t>Capital Fund</w:t>
            </w:r>
          </w:p>
        </w:tc>
        <w:tc>
          <w:tcPr>
            <w:tcW w:w="1710" w:type="dxa"/>
            <w:vAlign w:val="center"/>
          </w:tcPr>
          <w:p w14:paraId="60D5B338" w14:textId="77777777" w:rsidR="009C3C38" w:rsidRPr="007C0752" w:rsidRDefault="009C3C38" w:rsidP="00BC1445">
            <w:pPr>
              <w:tabs>
                <w:tab w:val="left" w:pos="162"/>
                <w:tab w:val="right" w:pos="1256"/>
                <w:tab w:val="left" w:pos="7380"/>
                <w:tab w:val="right" w:pos="9000"/>
              </w:tabs>
              <w:ind w:left="-18"/>
              <w:jc w:val="both"/>
              <w:rPr>
                <w:rFonts w:ascii="Times New Roman" w:hAnsi="Times New Roman"/>
                <w:sz w:val="18"/>
                <w:szCs w:val="18"/>
              </w:rPr>
            </w:pPr>
            <w:r w:rsidRPr="007C0752">
              <w:rPr>
                <w:rFonts w:ascii="Times New Roman" w:hAnsi="Times New Roman"/>
                <w:sz w:val="18"/>
                <w:szCs w:val="18"/>
              </w:rPr>
              <w:t>$</w:t>
            </w:r>
            <w:r w:rsidRPr="007C0752">
              <w:rPr>
                <w:rFonts w:ascii="Times New Roman" w:hAnsi="Times New Roman"/>
                <w:sz w:val="18"/>
                <w:szCs w:val="18"/>
              </w:rPr>
              <w:tab/>
            </w:r>
            <w:r w:rsidRPr="007C0752">
              <w:rPr>
                <w:rFonts w:ascii="Times New Roman" w:hAnsi="Times New Roman"/>
                <w:sz w:val="18"/>
                <w:szCs w:val="18"/>
              </w:rPr>
              <w:tab/>
              <w:t>-0-</w:t>
            </w:r>
          </w:p>
        </w:tc>
      </w:tr>
      <w:tr w:rsidR="009C3C38" w:rsidRPr="007C0752" w14:paraId="6AC1A3D4" w14:textId="77777777" w:rsidTr="007C0752">
        <w:trPr>
          <w:gridAfter w:val="2"/>
          <w:wAfter w:w="3600" w:type="dxa"/>
        </w:trPr>
        <w:tc>
          <w:tcPr>
            <w:tcW w:w="1890" w:type="dxa"/>
            <w:shd w:val="clear" w:color="auto" w:fill="D9D9D9"/>
          </w:tcPr>
          <w:p w14:paraId="10CFB6FA" w14:textId="77777777" w:rsidR="009C3C38" w:rsidRPr="007C0752" w:rsidRDefault="009C3C38" w:rsidP="000D03C2">
            <w:pPr>
              <w:tabs>
                <w:tab w:val="left" w:pos="7380"/>
                <w:tab w:val="right" w:pos="9000"/>
              </w:tabs>
              <w:jc w:val="both"/>
              <w:rPr>
                <w:rFonts w:ascii="Times New Roman" w:hAnsi="Times New Roman"/>
                <w:b/>
                <w:sz w:val="18"/>
                <w:szCs w:val="18"/>
              </w:rPr>
            </w:pPr>
            <w:r w:rsidRPr="007C0752">
              <w:rPr>
                <w:rFonts w:ascii="Times New Roman" w:hAnsi="Times New Roman"/>
                <w:b/>
                <w:sz w:val="18"/>
                <w:szCs w:val="18"/>
              </w:rPr>
              <w:t xml:space="preserve">Total </w:t>
            </w:r>
          </w:p>
        </w:tc>
        <w:tc>
          <w:tcPr>
            <w:tcW w:w="1710" w:type="dxa"/>
            <w:vAlign w:val="center"/>
          </w:tcPr>
          <w:p w14:paraId="4329F27E" w14:textId="19F3F081" w:rsidR="009C3C38" w:rsidRPr="007C0752" w:rsidRDefault="009C3C38" w:rsidP="00D8003E">
            <w:pPr>
              <w:tabs>
                <w:tab w:val="left" w:pos="162"/>
                <w:tab w:val="right" w:pos="1256"/>
                <w:tab w:val="left" w:pos="7380"/>
                <w:tab w:val="right" w:pos="9000"/>
              </w:tabs>
              <w:ind w:left="-18"/>
              <w:jc w:val="both"/>
              <w:rPr>
                <w:rFonts w:ascii="Times New Roman" w:hAnsi="Times New Roman"/>
                <w:b/>
                <w:sz w:val="18"/>
                <w:szCs w:val="18"/>
              </w:rPr>
            </w:pPr>
            <w:r w:rsidRPr="007C0752">
              <w:rPr>
                <w:rFonts w:ascii="Times New Roman" w:hAnsi="Times New Roman"/>
                <w:b/>
                <w:sz w:val="18"/>
                <w:szCs w:val="18"/>
              </w:rPr>
              <w:t>$</w:t>
            </w:r>
            <w:r w:rsidRPr="007C0752">
              <w:rPr>
                <w:rFonts w:ascii="Times New Roman" w:hAnsi="Times New Roman"/>
                <w:b/>
                <w:sz w:val="18"/>
                <w:szCs w:val="18"/>
              </w:rPr>
              <w:tab/>
            </w:r>
            <w:r w:rsidRPr="007C0752">
              <w:rPr>
                <w:rFonts w:ascii="Times New Roman" w:hAnsi="Times New Roman"/>
                <w:b/>
                <w:sz w:val="18"/>
                <w:szCs w:val="18"/>
              </w:rPr>
              <w:tab/>
            </w:r>
            <w:r w:rsidR="007969B5" w:rsidRPr="007C0752">
              <w:rPr>
                <w:rFonts w:ascii="Times New Roman" w:hAnsi="Times New Roman"/>
                <w:b/>
                <w:sz w:val="18"/>
                <w:szCs w:val="18"/>
              </w:rPr>
              <w:t>2,176.20</w:t>
            </w:r>
          </w:p>
        </w:tc>
      </w:tr>
    </w:tbl>
    <w:p w14:paraId="6641C840" w14:textId="01554202" w:rsidR="008037E7" w:rsidRPr="007C0752" w:rsidRDefault="009132A8" w:rsidP="008037E7">
      <w:pPr>
        <w:spacing w:line="215" w:lineRule="auto"/>
        <w:ind w:left="1440" w:hanging="720"/>
        <w:jc w:val="both"/>
        <w:rPr>
          <w:rFonts w:ascii="Times New Roman" w:hAnsi="Times New Roman"/>
          <w:bCs/>
          <w:iCs/>
          <w:sz w:val="18"/>
          <w:szCs w:val="18"/>
        </w:rPr>
      </w:pPr>
      <w:r w:rsidRPr="007C0752">
        <w:rPr>
          <w:rFonts w:ascii="Times New Roman" w:hAnsi="Times New Roman"/>
          <w:sz w:val="18"/>
          <w:szCs w:val="18"/>
        </w:rPr>
        <w:t>B</w:t>
      </w:r>
      <w:r w:rsidR="008037E7" w:rsidRPr="007C0752">
        <w:rPr>
          <w:rFonts w:ascii="Times New Roman" w:hAnsi="Times New Roman"/>
          <w:sz w:val="18"/>
          <w:szCs w:val="18"/>
        </w:rPr>
        <w:t>.</w:t>
      </w:r>
      <w:r w:rsidR="008037E7" w:rsidRPr="007C0752">
        <w:rPr>
          <w:rFonts w:ascii="Times New Roman" w:hAnsi="Times New Roman"/>
          <w:sz w:val="18"/>
          <w:szCs w:val="18"/>
        </w:rPr>
        <w:tab/>
        <w:t xml:space="preserve">Review and approve payment of claims through the period ending </w:t>
      </w:r>
      <w:r w:rsidR="005203F3" w:rsidRPr="007C0752">
        <w:rPr>
          <w:rFonts w:ascii="Times New Roman" w:hAnsi="Times New Roman"/>
          <w:sz w:val="18"/>
          <w:szCs w:val="18"/>
        </w:rPr>
        <w:t xml:space="preserve">November </w:t>
      </w:r>
      <w:r w:rsidR="009C3C38" w:rsidRPr="007C0752">
        <w:rPr>
          <w:rFonts w:ascii="Times New Roman" w:hAnsi="Times New Roman"/>
          <w:sz w:val="18"/>
          <w:szCs w:val="18"/>
        </w:rPr>
        <w:t>14</w:t>
      </w:r>
      <w:r w:rsidR="008037E7" w:rsidRPr="007C0752">
        <w:rPr>
          <w:rFonts w:ascii="Times New Roman" w:hAnsi="Times New Roman"/>
          <w:sz w:val="18"/>
          <w:szCs w:val="18"/>
        </w:rPr>
        <w:t>, 201</w:t>
      </w:r>
      <w:r w:rsidR="00D8003E" w:rsidRPr="007C0752">
        <w:rPr>
          <w:rFonts w:ascii="Times New Roman" w:hAnsi="Times New Roman"/>
          <w:sz w:val="18"/>
          <w:szCs w:val="18"/>
        </w:rPr>
        <w:t>9</w:t>
      </w:r>
      <w:r w:rsidR="008037E7" w:rsidRPr="007C0752">
        <w:rPr>
          <w:rFonts w:ascii="Times New Roman" w:hAnsi="Times New Roman"/>
          <w:sz w:val="18"/>
          <w:szCs w:val="18"/>
        </w:rPr>
        <w:t xml:space="preserve">, as follows </w:t>
      </w:r>
      <w:r w:rsidR="008037E7" w:rsidRPr="007C0752">
        <w:rPr>
          <w:rFonts w:ascii="Times New Roman" w:hAnsi="Times New Roman"/>
          <w:bCs/>
          <w:iCs/>
          <w:sz w:val="18"/>
          <w:szCs w:val="18"/>
        </w:rPr>
        <w:t>(</w:t>
      </w:r>
      <w:r w:rsidR="00A40922" w:rsidRPr="007C0752">
        <w:rPr>
          <w:rFonts w:ascii="Times New Roman" w:hAnsi="Times New Roman"/>
          <w:bCs/>
          <w:iCs/>
          <w:sz w:val="18"/>
          <w:szCs w:val="18"/>
        </w:rPr>
        <w:t>to be distribute</w:t>
      </w:r>
      <w:r w:rsidR="00A41AD9" w:rsidRPr="007C0752">
        <w:rPr>
          <w:rFonts w:ascii="Times New Roman" w:hAnsi="Times New Roman"/>
          <w:bCs/>
          <w:iCs/>
          <w:sz w:val="18"/>
          <w:szCs w:val="18"/>
        </w:rPr>
        <w:t>d</w:t>
      </w:r>
      <w:r w:rsidR="008037E7" w:rsidRPr="007C0752">
        <w:rPr>
          <w:rFonts w:ascii="Times New Roman" w:hAnsi="Times New Roman"/>
          <w:bCs/>
          <w:iCs/>
          <w:sz w:val="18"/>
          <w:szCs w:val="18"/>
        </w:rPr>
        <w:t>).</w:t>
      </w:r>
    </w:p>
    <w:p w14:paraId="5E953C1D" w14:textId="1AA65F5A" w:rsidR="008037E7" w:rsidRPr="007C0752" w:rsidRDefault="008037E7" w:rsidP="00B613D6">
      <w:pPr>
        <w:tabs>
          <w:tab w:val="left" w:pos="7200"/>
          <w:tab w:val="right" w:pos="9360"/>
        </w:tabs>
        <w:ind w:left="1440"/>
        <w:jc w:val="both"/>
        <w:rPr>
          <w:rFonts w:ascii="Times New Roman" w:hAnsi="Times New Roman"/>
          <w:sz w:val="18"/>
          <w:szCs w:val="18"/>
        </w:rPr>
      </w:pPr>
      <w:r w:rsidRPr="007C0752">
        <w:rPr>
          <w:rFonts w:ascii="Times New Roman" w:hAnsi="Times New Roman"/>
          <w:sz w:val="18"/>
          <w:szCs w:val="18"/>
        </w:rPr>
        <w:t>General Fund:</w:t>
      </w:r>
      <w:r w:rsidRPr="007C0752">
        <w:rPr>
          <w:rFonts w:ascii="Times New Roman" w:hAnsi="Times New Roman"/>
          <w:sz w:val="18"/>
          <w:szCs w:val="18"/>
        </w:rPr>
        <w:tab/>
        <w:t>$</w:t>
      </w:r>
      <w:r w:rsidRPr="007C0752">
        <w:rPr>
          <w:rFonts w:ascii="Times New Roman" w:hAnsi="Times New Roman"/>
          <w:sz w:val="18"/>
          <w:szCs w:val="18"/>
        </w:rPr>
        <w:tab/>
      </w:r>
    </w:p>
    <w:p w14:paraId="1E300D70" w14:textId="77777777" w:rsidR="008037E7" w:rsidRPr="007C0752" w:rsidRDefault="008037E7" w:rsidP="008037E7">
      <w:pPr>
        <w:tabs>
          <w:tab w:val="left" w:pos="7200"/>
          <w:tab w:val="right" w:pos="9360"/>
        </w:tabs>
        <w:ind w:left="1440"/>
        <w:jc w:val="both"/>
        <w:rPr>
          <w:rFonts w:ascii="Times New Roman" w:hAnsi="Times New Roman"/>
          <w:sz w:val="18"/>
          <w:szCs w:val="18"/>
        </w:rPr>
      </w:pPr>
      <w:r w:rsidRPr="007C0752">
        <w:rPr>
          <w:rFonts w:ascii="Times New Roman" w:hAnsi="Times New Roman"/>
          <w:sz w:val="18"/>
          <w:szCs w:val="18"/>
        </w:rPr>
        <w:t>Debt Service Fund:</w:t>
      </w:r>
    </w:p>
    <w:p w14:paraId="3480408E" w14:textId="77777777" w:rsidR="008037E7" w:rsidRPr="007C0752" w:rsidRDefault="008037E7" w:rsidP="008037E7">
      <w:pPr>
        <w:tabs>
          <w:tab w:val="left" w:pos="7200"/>
          <w:tab w:val="right" w:pos="9360"/>
        </w:tabs>
        <w:ind w:left="1440"/>
        <w:jc w:val="both"/>
        <w:rPr>
          <w:rFonts w:ascii="Times New Roman" w:hAnsi="Times New Roman"/>
          <w:sz w:val="18"/>
          <w:szCs w:val="18"/>
          <w:u w:val="single"/>
        </w:rPr>
      </w:pPr>
      <w:r w:rsidRPr="007C0752">
        <w:rPr>
          <w:rFonts w:ascii="Times New Roman" w:hAnsi="Times New Roman"/>
          <w:sz w:val="18"/>
          <w:szCs w:val="18"/>
        </w:rPr>
        <w:t>Capital Projects Fund:</w:t>
      </w:r>
      <w:r w:rsidRPr="007C0752">
        <w:rPr>
          <w:rFonts w:ascii="Times New Roman" w:hAnsi="Times New Roman"/>
          <w:sz w:val="18"/>
          <w:szCs w:val="18"/>
        </w:rPr>
        <w:tab/>
        <w:t xml:space="preserve"> </w:t>
      </w:r>
      <w:r w:rsidRPr="007C0752">
        <w:rPr>
          <w:rFonts w:ascii="Times New Roman" w:hAnsi="Times New Roman"/>
          <w:sz w:val="18"/>
          <w:szCs w:val="18"/>
          <w:u w:val="single"/>
        </w:rPr>
        <w:tab/>
      </w:r>
    </w:p>
    <w:p w14:paraId="37394A46" w14:textId="77777777" w:rsidR="008037E7" w:rsidRPr="007C0752" w:rsidRDefault="008037E7" w:rsidP="008037E7">
      <w:pPr>
        <w:tabs>
          <w:tab w:val="left" w:pos="7200"/>
          <w:tab w:val="right" w:pos="9360"/>
        </w:tabs>
        <w:spacing w:line="215" w:lineRule="auto"/>
        <w:ind w:left="1440"/>
        <w:jc w:val="both"/>
        <w:rPr>
          <w:rFonts w:ascii="Times New Roman" w:hAnsi="Times New Roman"/>
          <w:sz w:val="18"/>
          <w:szCs w:val="18"/>
          <w:u w:val="double"/>
        </w:rPr>
      </w:pPr>
      <w:r w:rsidRPr="007C0752">
        <w:rPr>
          <w:rFonts w:ascii="Times New Roman" w:hAnsi="Times New Roman"/>
          <w:sz w:val="18"/>
          <w:szCs w:val="18"/>
        </w:rPr>
        <w:t>Total:</w:t>
      </w:r>
      <w:r w:rsidRPr="007C0752">
        <w:rPr>
          <w:rFonts w:ascii="Times New Roman" w:hAnsi="Times New Roman"/>
          <w:sz w:val="18"/>
          <w:szCs w:val="18"/>
        </w:rPr>
        <w:tab/>
      </w:r>
      <w:r w:rsidRPr="007C0752">
        <w:rPr>
          <w:rFonts w:ascii="Times New Roman" w:hAnsi="Times New Roman"/>
          <w:sz w:val="18"/>
          <w:szCs w:val="18"/>
          <w:u w:val="double"/>
        </w:rPr>
        <w:t>$</w:t>
      </w:r>
      <w:r w:rsidRPr="007C0752">
        <w:rPr>
          <w:rFonts w:ascii="Times New Roman" w:hAnsi="Times New Roman"/>
          <w:sz w:val="18"/>
          <w:szCs w:val="18"/>
          <w:u w:val="double"/>
        </w:rPr>
        <w:tab/>
      </w:r>
    </w:p>
    <w:p w14:paraId="6D51BF6A" w14:textId="3D78360D" w:rsidR="00CA6D01" w:rsidRPr="007C0752" w:rsidRDefault="009132A8" w:rsidP="00CA6D01">
      <w:pPr>
        <w:tabs>
          <w:tab w:val="left" w:pos="-1440"/>
        </w:tabs>
        <w:spacing w:line="235" w:lineRule="auto"/>
        <w:ind w:left="1440" w:hanging="720"/>
        <w:jc w:val="both"/>
        <w:rPr>
          <w:rFonts w:ascii="Times New Roman" w:hAnsi="Times New Roman"/>
          <w:sz w:val="18"/>
          <w:szCs w:val="18"/>
          <w:u w:val="single"/>
        </w:rPr>
      </w:pPr>
      <w:r w:rsidRPr="007C0752">
        <w:rPr>
          <w:rFonts w:ascii="Times New Roman" w:hAnsi="Times New Roman"/>
          <w:sz w:val="18"/>
          <w:szCs w:val="18"/>
        </w:rPr>
        <w:t>C</w:t>
      </w:r>
      <w:r w:rsidR="00286FD7" w:rsidRPr="007C0752">
        <w:rPr>
          <w:rFonts w:ascii="Times New Roman" w:hAnsi="Times New Roman"/>
          <w:sz w:val="18"/>
          <w:szCs w:val="18"/>
        </w:rPr>
        <w:t>.</w:t>
      </w:r>
      <w:r w:rsidR="00286FD7" w:rsidRPr="007C0752">
        <w:rPr>
          <w:rFonts w:ascii="Times New Roman" w:hAnsi="Times New Roman"/>
          <w:sz w:val="18"/>
          <w:szCs w:val="18"/>
        </w:rPr>
        <w:tab/>
      </w:r>
      <w:r w:rsidR="00CA6D01" w:rsidRPr="007C0752">
        <w:rPr>
          <w:rFonts w:ascii="Times New Roman" w:hAnsi="Times New Roman"/>
          <w:sz w:val="18"/>
          <w:szCs w:val="18"/>
        </w:rPr>
        <w:t xml:space="preserve">Review and accept unaudited financial statements through the period ending </w:t>
      </w:r>
      <w:bookmarkStart w:id="1" w:name="_Hlk10613085"/>
      <w:r w:rsidR="005203F3" w:rsidRPr="007C0752">
        <w:rPr>
          <w:rFonts w:ascii="Times New Roman" w:hAnsi="Times New Roman"/>
          <w:sz w:val="18"/>
          <w:szCs w:val="18"/>
        </w:rPr>
        <w:t>October</w:t>
      </w:r>
      <w:r w:rsidR="00CA6D01" w:rsidRPr="007C0752">
        <w:rPr>
          <w:rFonts w:ascii="Times New Roman" w:hAnsi="Times New Roman"/>
          <w:sz w:val="18"/>
          <w:szCs w:val="18"/>
        </w:rPr>
        <w:t xml:space="preserve"> 31, 2019 </w:t>
      </w:r>
      <w:bookmarkEnd w:id="1"/>
      <w:r w:rsidR="00CA6D01" w:rsidRPr="007C0752">
        <w:rPr>
          <w:rFonts w:ascii="Times New Roman" w:hAnsi="Times New Roman"/>
          <w:sz w:val="18"/>
          <w:szCs w:val="18"/>
        </w:rPr>
        <w:t>(enclosure).</w:t>
      </w:r>
    </w:p>
    <w:p w14:paraId="307C9412" w14:textId="2035FDD9" w:rsidR="009132A8" w:rsidRPr="007C0752" w:rsidRDefault="009C3C38" w:rsidP="009132A8">
      <w:pPr>
        <w:widowControl/>
        <w:tabs>
          <w:tab w:val="left" w:pos="1440"/>
          <w:tab w:val="right" w:pos="9360"/>
        </w:tabs>
        <w:ind w:left="1440" w:hanging="720"/>
        <w:jc w:val="both"/>
        <w:rPr>
          <w:rFonts w:ascii="Times New Roman" w:hAnsi="Times New Roman"/>
          <w:sz w:val="18"/>
          <w:szCs w:val="18"/>
        </w:rPr>
      </w:pPr>
      <w:r w:rsidRPr="007C0752">
        <w:rPr>
          <w:rFonts w:ascii="Times New Roman" w:hAnsi="Times New Roman"/>
          <w:sz w:val="18"/>
          <w:szCs w:val="18"/>
        </w:rPr>
        <w:t>D</w:t>
      </w:r>
      <w:r w:rsidR="009132A8" w:rsidRPr="007C0752">
        <w:rPr>
          <w:rFonts w:ascii="Times New Roman" w:hAnsi="Times New Roman"/>
          <w:sz w:val="18"/>
          <w:szCs w:val="18"/>
        </w:rPr>
        <w:t>.</w:t>
      </w:r>
      <w:r w:rsidR="009132A8" w:rsidRPr="007C0752">
        <w:rPr>
          <w:rFonts w:ascii="Times New Roman" w:hAnsi="Times New Roman"/>
          <w:sz w:val="18"/>
          <w:szCs w:val="18"/>
        </w:rPr>
        <w:tab/>
        <w:t xml:space="preserve">Consider proposal of Stratagem </w:t>
      </w:r>
      <w:r w:rsidR="000919C9" w:rsidRPr="007C0752">
        <w:rPr>
          <w:rFonts w:ascii="Times New Roman" w:hAnsi="Times New Roman"/>
          <w:sz w:val="18"/>
          <w:szCs w:val="18"/>
        </w:rPr>
        <w:t xml:space="preserve">PC </w:t>
      </w:r>
      <w:r w:rsidR="009132A8" w:rsidRPr="007C0752">
        <w:rPr>
          <w:rFonts w:ascii="Times New Roman" w:hAnsi="Times New Roman"/>
          <w:sz w:val="18"/>
          <w:szCs w:val="18"/>
        </w:rPr>
        <w:t>to perform 2019 Audit for an amount not</w:t>
      </w:r>
      <w:r w:rsidR="000919C9" w:rsidRPr="007C0752">
        <w:rPr>
          <w:rFonts w:ascii="Times New Roman" w:hAnsi="Times New Roman"/>
          <w:sz w:val="18"/>
          <w:szCs w:val="18"/>
        </w:rPr>
        <w:t xml:space="preserve"> </w:t>
      </w:r>
      <w:r w:rsidR="009132A8" w:rsidRPr="007C0752">
        <w:rPr>
          <w:rFonts w:ascii="Times New Roman" w:hAnsi="Times New Roman"/>
          <w:sz w:val="18"/>
          <w:szCs w:val="18"/>
        </w:rPr>
        <w:t>t</w:t>
      </w:r>
      <w:r w:rsidR="000919C9" w:rsidRPr="007C0752">
        <w:rPr>
          <w:rFonts w:ascii="Times New Roman" w:hAnsi="Times New Roman"/>
          <w:sz w:val="18"/>
          <w:szCs w:val="18"/>
        </w:rPr>
        <w:t xml:space="preserve">o </w:t>
      </w:r>
      <w:r w:rsidR="009132A8" w:rsidRPr="007C0752">
        <w:rPr>
          <w:rFonts w:ascii="Times New Roman" w:hAnsi="Times New Roman"/>
          <w:sz w:val="18"/>
          <w:szCs w:val="18"/>
        </w:rPr>
        <w:t>exceed $______________ (</w:t>
      </w:r>
      <w:r w:rsidR="00A41AD9" w:rsidRPr="007C0752">
        <w:rPr>
          <w:rFonts w:ascii="Times New Roman" w:hAnsi="Times New Roman"/>
          <w:bCs/>
          <w:iCs/>
          <w:sz w:val="18"/>
          <w:szCs w:val="18"/>
        </w:rPr>
        <w:t>to be distributed</w:t>
      </w:r>
      <w:r w:rsidR="009132A8" w:rsidRPr="007C0752">
        <w:rPr>
          <w:rFonts w:ascii="Times New Roman" w:hAnsi="Times New Roman"/>
          <w:sz w:val="18"/>
          <w:szCs w:val="18"/>
        </w:rPr>
        <w:t>).</w:t>
      </w:r>
    </w:p>
    <w:p w14:paraId="1121568E" w14:textId="2C1E2030" w:rsidR="009132A8" w:rsidRPr="007C0752" w:rsidRDefault="009C3C38" w:rsidP="009C3C38">
      <w:pPr>
        <w:widowControl/>
        <w:tabs>
          <w:tab w:val="left" w:pos="1440"/>
        </w:tabs>
        <w:ind w:left="1440" w:hanging="720"/>
        <w:jc w:val="both"/>
        <w:rPr>
          <w:rFonts w:ascii="Times New Roman" w:hAnsi="Times New Roman"/>
          <w:sz w:val="18"/>
          <w:szCs w:val="18"/>
        </w:rPr>
      </w:pPr>
      <w:r w:rsidRPr="007C0752">
        <w:rPr>
          <w:rFonts w:ascii="Times New Roman" w:hAnsi="Times New Roman"/>
          <w:sz w:val="18"/>
          <w:szCs w:val="18"/>
        </w:rPr>
        <w:t>E</w:t>
      </w:r>
      <w:r w:rsidR="009132A8" w:rsidRPr="007C0752">
        <w:rPr>
          <w:rFonts w:ascii="Times New Roman" w:hAnsi="Times New Roman"/>
          <w:sz w:val="18"/>
          <w:szCs w:val="18"/>
        </w:rPr>
        <w:t>.</w:t>
      </w:r>
      <w:r w:rsidR="009132A8" w:rsidRPr="007C0752">
        <w:rPr>
          <w:rFonts w:ascii="Times New Roman" w:hAnsi="Times New Roman"/>
          <w:sz w:val="18"/>
          <w:szCs w:val="18"/>
        </w:rPr>
        <w:tab/>
        <w:t>Report on receipt of quarterly lift station operations and maintenance subsidy payments per terms of the Amended and Reinstated Castlewood Ranch Collection Agreement between the Town of Castle Rock, Castlewood Ranch LLC, and the District (</w:t>
      </w:r>
      <w:r w:rsidR="00A41AD9" w:rsidRPr="007C0752">
        <w:rPr>
          <w:rFonts w:ascii="Times New Roman" w:hAnsi="Times New Roman"/>
          <w:bCs/>
          <w:iCs/>
          <w:sz w:val="18"/>
          <w:szCs w:val="18"/>
        </w:rPr>
        <w:t>to be distributed</w:t>
      </w:r>
      <w:r w:rsidR="009132A8" w:rsidRPr="007C0752">
        <w:rPr>
          <w:rFonts w:ascii="Times New Roman" w:hAnsi="Times New Roman"/>
          <w:sz w:val="18"/>
          <w:szCs w:val="18"/>
        </w:rPr>
        <w:t>).</w:t>
      </w:r>
    </w:p>
    <w:p w14:paraId="31258781" w14:textId="10D41B72" w:rsidR="009132A8" w:rsidRPr="007C0752" w:rsidRDefault="009C3C38" w:rsidP="009132A8">
      <w:pPr>
        <w:spacing w:line="235" w:lineRule="auto"/>
        <w:ind w:left="1440" w:hanging="720"/>
        <w:jc w:val="both"/>
        <w:rPr>
          <w:rFonts w:ascii="Times New Roman" w:hAnsi="Times New Roman"/>
          <w:sz w:val="18"/>
          <w:szCs w:val="18"/>
        </w:rPr>
      </w:pPr>
      <w:r w:rsidRPr="007C0752">
        <w:rPr>
          <w:rFonts w:ascii="Times New Roman" w:hAnsi="Times New Roman"/>
          <w:sz w:val="18"/>
          <w:szCs w:val="18"/>
        </w:rPr>
        <w:t>F</w:t>
      </w:r>
      <w:r w:rsidR="009132A8" w:rsidRPr="007C0752">
        <w:rPr>
          <w:rFonts w:ascii="Times New Roman" w:hAnsi="Times New Roman"/>
          <w:sz w:val="18"/>
          <w:szCs w:val="18"/>
        </w:rPr>
        <w:t>.</w:t>
      </w:r>
      <w:r w:rsidR="009132A8" w:rsidRPr="007C0752">
        <w:rPr>
          <w:rFonts w:ascii="Times New Roman" w:hAnsi="Times New Roman"/>
          <w:sz w:val="18"/>
          <w:szCs w:val="18"/>
        </w:rPr>
        <w:tab/>
        <w:t>Acknowledge receipt of 2020 Annual Notice Concerning Budgets (</w:t>
      </w:r>
      <w:r w:rsidR="00E545CC" w:rsidRPr="007C0752">
        <w:rPr>
          <w:rFonts w:ascii="Times New Roman" w:hAnsi="Times New Roman"/>
          <w:sz w:val="18"/>
          <w:szCs w:val="18"/>
        </w:rPr>
        <w:t>enclosure</w:t>
      </w:r>
      <w:r w:rsidR="009132A8" w:rsidRPr="007C0752">
        <w:rPr>
          <w:rFonts w:ascii="Times New Roman" w:hAnsi="Times New Roman"/>
          <w:sz w:val="18"/>
          <w:szCs w:val="18"/>
        </w:rPr>
        <w:t>).</w:t>
      </w:r>
    </w:p>
    <w:p w14:paraId="5D24AB76" w14:textId="6DD3D359" w:rsidR="009132A8" w:rsidRPr="007C0752" w:rsidRDefault="009C3C38" w:rsidP="009132A8">
      <w:pPr>
        <w:widowControl/>
        <w:ind w:left="1440" w:hanging="720"/>
        <w:jc w:val="both"/>
        <w:rPr>
          <w:rFonts w:ascii="Times New Roman" w:hAnsi="Times New Roman"/>
          <w:b/>
          <w:i/>
          <w:sz w:val="18"/>
          <w:szCs w:val="18"/>
        </w:rPr>
      </w:pPr>
      <w:r w:rsidRPr="007C0752">
        <w:rPr>
          <w:rFonts w:ascii="Times New Roman" w:hAnsi="Times New Roman"/>
          <w:color w:val="000000"/>
          <w:sz w:val="18"/>
          <w:szCs w:val="18"/>
        </w:rPr>
        <w:t>G</w:t>
      </w:r>
      <w:r w:rsidR="009132A8" w:rsidRPr="007C0752">
        <w:rPr>
          <w:rFonts w:ascii="Times New Roman" w:hAnsi="Times New Roman"/>
          <w:color w:val="000000"/>
          <w:sz w:val="18"/>
          <w:szCs w:val="18"/>
        </w:rPr>
        <w:t>.</w:t>
      </w:r>
      <w:r w:rsidR="009132A8" w:rsidRPr="007C0752">
        <w:rPr>
          <w:rFonts w:ascii="Times New Roman" w:hAnsi="Times New Roman"/>
          <w:sz w:val="18"/>
          <w:szCs w:val="18"/>
        </w:rPr>
        <w:tab/>
        <w:t>Conduct Public Hearing to consider Amendment to 2019 Budget and (if necessary) consider adoption of Resolution No. 2019-11-02, Resolution to Amend the 2019 Budget and Appropriate Expenditures (</w:t>
      </w:r>
      <w:r w:rsidR="000919C9" w:rsidRPr="007C0752">
        <w:rPr>
          <w:rFonts w:ascii="Times New Roman" w:hAnsi="Times New Roman"/>
          <w:bCs/>
          <w:iCs/>
          <w:sz w:val="18"/>
          <w:szCs w:val="18"/>
        </w:rPr>
        <w:t>to be distributed</w:t>
      </w:r>
      <w:r w:rsidR="009132A8" w:rsidRPr="007C0752">
        <w:rPr>
          <w:rFonts w:ascii="Times New Roman" w:hAnsi="Times New Roman"/>
          <w:sz w:val="18"/>
          <w:szCs w:val="18"/>
        </w:rPr>
        <w:t>).</w:t>
      </w:r>
    </w:p>
    <w:p w14:paraId="7DA19107" w14:textId="32D99559" w:rsidR="009132A8" w:rsidRPr="007C0752" w:rsidRDefault="009C3C38" w:rsidP="009132A8">
      <w:pPr>
        <w:widowControl/>
        <w:ind w:left="1440" w:hanging="720"/>
        <w:jc w:val="both"/>
        <w:rPr>
          <w:rFonts w:ascii="Times New Roman" w:hAnsi="Times New Roman"/>
          <w:b/>
          <w:i/>
          <w:sz w:val="18"/>
          <w:szCs w:val="18"/>
        </w:rPr>
      </w:pPr>
      <w:r w:rsidRPr="007C0752">
        <w:rPr>
          <w:rFonts w:ascii="Times New Roman" w:hAnsi="Times New Roman"/>
          <w:sz w:val="18"/>
          <w:szCs w:val="18"/>
        </w:rPr>
        <w:t>H</w:t>
      </w:r>
      <w:r w:rsidR="009132A8" w:rsidRPr="007C0752">
        <w:rPr>
          <w:rFonts w:ascii="Times New Roman" w:hAnsi="Times New Roman"/>
          <w:sz w:val="18"/>
          <w:szCs w:val="18"/>
        </w:rPr>
        <w:t>.</w:t>
      </w:r>
      <w:r w:rsidR="009132A8" w:rsidRPr="007C0752">
        <w:rPr>
          <w:rFonts w:ascii="Times New Roman" w:hAnsi="Times New Roman"/>
          <w:sz w:val="18"/>
          <w:szCs w:val="18"/>
        </w:rPr>
        <w:tab/>
        <w:t xml:space="preserve">Conduct Public Hearing on the proposed 2020 Budget and consider adoption of Resolutions to Adopt the 2020 Budget and Appropriate Sums of Money and </w:t>
      </w:r>
      <w:r w:rsidR="000919C9" w:rsidRPr="007C0752">
        <w:rPr>
          <w:rFonts w:ascii="Times New Roman" w:hAnsi="Times New Roman"/>
          <w:sz w:val="18"/>
          <w:szCs w:val="18"/>
        </w:rPr>
        <w:t xml:space="preserve">to </w:t>
      </w:r>
      <w:r w:rsidR="009132A8" w:rsidRPr="007C0752">
        <w:rPr>
          <w:rFonts w:ascii="Times New Roman" w:hAnsi="Times New Roman"/>
          <w:sz w:val="18"/>
          <w:szCs w:val="18"/>
        </w:rPr>
        <w:t>Set Mill Levies (for General Fund ________ and Debt Service Fund ________, for a total mill levy of ________ ) (</w:t>
      </w:r>
      <w:r w:rsidR="009132A8" w:rsidRPr="007C0752">
        <w:rPr>
          <w:rFonts w:ascii="Times New Roman" w:hAnsi="Times New Roman"/>
          <w:bCs/>
          <w:iCs/>
          <w:sz w:val="18"/>
          <w:szCs w:val="18"/>
        </w:rPr>
        <w:t>enclosures – Preliminary Assessed Valuation, Draft 2020 Budget, and Resolutions</w:t>
      </w:r>
      <w:r w:rsidR="009132A8" w:rsidRPr="007C0752">
        <w:rPr>
          <w:rFonts w:ascii="Times New Roman" w:hAnsi="Times New Roman"/>
          <w:sz w:val="18"/>
          <w:szCs w:val="18"/>
        </w:rPr>
        <w:t>).</w:t>
      </w:r>
    </w:p>
    <w:p w14:paraId="3075DE0B" w14:textId="7A208925" w:rsidR="009132A8" w:rsidRPr="007C0752" w:rsidRDefault="009C3C38" w:rsidP="009132A8">
      <w:pPr>
        <w:tabs>
          <w:tab w:val="left" w:pos="1440"/>
        </w:tabs>
        <w:ind w:left="1440" w:hanging="720"/>
        <w:jc w:val="both"/>
        <w:rPr>
          <w:rFonts w:ascii="Times New Roman" w:hAnsi="Times New Roman"/>
          <w:sz w:val="18"/>
          <w:szCs w:val="18"/>
        </w:rPr>
      </w:pPr>
      <w:r w:rsidRPr="007C0752">
        <w:rPr>
          <w:rFonts w:ascii="Times New Roman" w:hAnsi="Times New Roman"/>
          <w:sz w:val="18"/>
          <w:szCs w:val="18"/>
        </w:rPr>
        <w:t>I</w:t>
      </w:r>
      <w:r w:rsidR="009132A8" w:rsidRPr="007C0752">
        <w:rPr>
          <w:rFonts w:ascii="Times New Roman" w:hAnsi="Times New Roman"/>
          <w:sz w:val="18"/>
          <w:szCs w:val="18"/>
        </w:rPr>
        <w:t>.</w:t>
      </w:r>
      <w:r w:rsidR="009132A8" w:rsidRPr="007C0752">
        <w:rPr>
          <w:rFonts w:ascii="Times New Roman" w:hAnsi="Times New Roman"/>
          <w:sz w:val="18"/>
          <w:szCs w:val="18"/>
        </w:rPr>
        <w:tab/>
        <w:t>Consider authorizing the District Accountant to prepare and sign the DLG-70 Mill Levy Certification form for certification to the Board of County Commissioners and other interested parties.</w:t>
      </w:r>
    </w:p>
    <w:p w14:paraId="6D6448A5" w14:textId="77777777" w:rsidR="00F0757D" w:rsidRPr="007C0752" w:rsidRDefault="00F0757D" w:rsidP="00F0757D">
      <w:pPr>
        <w:spacing w:line="236" w:lineRule="auto"/>
        <w:jc w:val="both"/>
        <w:rPr>
          <w:rFonts w:ascii="Times New Roman" w:hAnsi="Times New Roman"/>
          <w:sz w:val="18"/>
          <w:szCs w:val="18"/>
        </w:rPr>
      </w:pPr>
      <w:r w:rsidRPr="007C0752">
        <w:rPr>
          <w:rFonts w:ascii="Times New Roman" w:hAnsi="Times New Roman"/>
          <w:sz w:val="18"/>
          <w:szCs w:val="18"/>
        </w:rPr>
        <w:t>III.</w:t>
      </w:r>
      <w:r w:rsidRPr="007C0752">
        <w:rPr>
          <w:rFonts w:ascii="Times New Roman" w:hAnsi="Times New Roman"/>
          <w:sz w:val="18"/>
          <w:szCs w:val="18"/>
        </w:rPr>
        <w:tab/>
        <w:t>LEGAL MATTERS</w:t>
      </w:r>
    </w:p>
    <w:p w14:paraId="22845DB3" w14:textId="01543798" w:rsidR="00E4701A" w:rsidRPr="007C0752" w:rsidRDefault="00E4701A" w:rsidP="009C3C38">
      <w:pPr>
        <w:tabs>
          <w:tab w:val="left" w:pos="-1440"/>
          <w:tab w:val="left" w:pos="1440"/>
        </w:tabs>
        <w:spacing w:line="236" w:lineRule="auto"/>
        <w:ind w:left="1440" w:hanging="720"/>
        <w:jc w:val="both"/>
        <w:rPr>
          <w:rFonts w:ascii="Times New Roman" w:hAnsi="Times New Roman"/>
          <w:sz w:val="18"/>
          <w:szCs w:val="18"/>
        </w:rPr>
      </w:pPr>
      <w:r w:rsidRPr="007C0752">
        <w:rPr>
          <w:rFonts w:ascii="Times New Roman" w:hAnsi="Times New Roman"/>
          <w:sz w:val="18"/>
          <w:szCs w:val="18"/>
        </w:rPr>
        <w:t>A</w:t>
      </w:r>
      <w:r w:rsidR="00FE5619" w:rsidRPr="007C0752">
        <w:rPr>
          <w:rFonts w:ascii="Times New Roman" w:hAnsi="Times New Roman"/>
          <w:sz w:val="18"/>
          <w:szCs w:val="18"/>
        </w:rPr>
        <w:t>.</w:t>
      </w:r>
      <w:r w:rsidR="00FE5619" w:rsidRPr="007C0752">
        <w:rPr>
          <w:rFonts w:ascii="Times New Roman" w:hAnsi="Times New Roman"/>
          <w:sz w:val="18"/>
          <w:szCs w:val="18"/>
        </w:rPr>
        <w:tab/>
      </w:r>
      <w:r w:rsidRPr="007C0752">
        <w:rPr>
          <w:rFonts w:ascii="Times New Roman" w:hAnsi="Times New Roman"/>
          <w:sz w:val="18"/>
          <w:szCs w:val="18"/>
        </w:rPr>
        <w:t xml:space="preserve">Discuss negotiation efforts </w:t>
      </w:r>
      <w:r w:rsidR="00C3062E" w:rsidRPr="007C0752">
        <w:rPr>
          <w:rFonts w:ascii="Times New Roman" w:hAnsi="Times New Roman"/>
          <w:sz w:val="18"/>
          <w:szCs w:val="18"/>
        </w:rPr>
        <w:t>with</w:t>
      </w:r>
      <w:r w:rsidR="001A4067" w:rsidRPr="007C0752">
        <w:rPr>
          <w:rFonts w:ascii="Times New Roman" w:hAnsi="Times New Roman"/>
          <w:sz w:val="18"/>
          <w:szCs w:val="18"/>
        </w:rPr>
        <w:t xml:space="preserve"> Bella Mesa property owner </w:t>
      </w:r>
      <w:r w:rsidRPr="007C0752">
        <w:rPr>
          <w:rFonts w:ascii="Times New Roman" w:hAnsi="Times New Roman"/>
          <w:sz w:val="18"/>
          <w:szCs w:val="18"/>
        </w:rPr>
        <w:t>for perpetual open space designation of certain property within Bella Mesa</w:t>
      </w:r>
      <w:r w:rsidR="009132A8" w:rsidRPr="007C0752">
        <w:rPr>
          <w:rFonts w:ascii="Times New Roman" w:hAnsi="Times New Roman"/>
          <w:sz w:val="18"/>
          <w:szCs w:val="18"/>
        </w:rPr>
        <w:t xml:space="preserve"> and the creation of a system for District residents to gain access permits.</w:t>
      </w:r>
      <w:r w:rsidRPr="007C0752">
        <w:rPr>
          <w:rFonts w:ascii="Times New Roman" w:hAnsi="Times New Roman"/>
          <w:sz w:val="18"/>
          <w:szCs w:val="18"/>
        </w:rPr>
        <w:t xml:space="preserve"> </w:t>
      </w:r>
    </w:p>
    <w:p w14:paraId="5FCA666B" w14:textId="77777777" w:rsidR="00BC2A9E" w:rsidRPr="007C0752" w:rsidRDefault="00BC2A9E" w:rsidP="00BC2A9E">
      <w:pPr>
        <w:widowControl/>
        <w:tabs>
          <w:tab w:val="left" w:pos="-1080"/>
          <w:tab w:val="left" w:pos="-810"/>
          <w:tab w:val="left" w:pos="1440"/>
          <w:tab w:val="right" w:pos="9360"/>
        </w:tabs>
        <w:ind w:left="1440" w:hanging="720"/>
        <w:jc w:val="both"/>
        <w:rPr>
          <w:rFonts w:ascii="Times New Roman" w:hAnsi="Times New Roman"/>
          <w:sz w:val="18"/>
          <w:szCs w:val="18"/>
        </w:rPr>
      </w:pPr>
      <w:r w:rsidRPr="007C0752">
        <w:rPr>
          <w:rFonts w:ascii="Times New Roman" w:hAnsi="Times New Roman"/>
          <w:sz w:val="18"/>
          <w:szCs w:val="18"/>
        </w:rPr>
        <w:t>B.</w:t>
      </w:r>
      <w:r w:rsidRPr="007C0752">
        <w:rPr>
          <w:rFonts w:ascii="Times New Roman" w:hAnsi="Times New Roman"/>
          <w:sz w:val="18"/>
          <w:szCs w:val="18"/>
        </w:rPr>
        <w:tab/>
        <w:t>Consider adoption of Resolution No. 2019-11-__; Resolution Calling a Regular Election for Directors on May 5, 2020, appointing the Designated Election Official (“DEO”), and authorizing the DEO to perform all tasks required for the conduct of mail ballot election (to be distributed).  Self-Nomination forms are due by February 28, 2020.  Discuss the need for ballot issues and/or questions.</w:t>
      </w:r>
    </w:p>
    <w:p w14:paraId="1A90D45C" w14:textId="77777777" w:rsidR="00F0757D" w:rsidRPr="007C0752" w:rsidRDefault="00F0757D" w:rsidP="00F0757D">
      <w:pPr>
        <w:tabs>
          <w:tab w:val="left" w:pos="-1440"/>
        </w:tabs>
        <w:spacing w:line="236" w:lineRule="auto"/>
        <w:rPr>
          <w:rFonts w:ascii="Times New Roman" w:hAnsi="Times New Roman"/>
          <w:sz w:val="18"/>
          <w:szCs w:val="18"/>
        </w:rPr>
      </w:pPr>
      <w:r w:rsidRPr="007C0752">
        <w:rPr>
          <w:rFonts w:ascii="Times New Roman" w:hAnsi="Times New Roman"/>
          <w:sz w:val="18"/>
          <w:szCs w:val="18"/>
        </w:rPr>
        <w:t>IV.</w:t>
      </w:r>
      <w:r w:rsidRPr="007C0752">
        <w:rPr>
          <w:rFonts w:ascii="Times New Roman" w:hAnsi="Times New Roman"/>
          <w:sz w:val="18"/>
          <w:szCs w:val="18"/>
        </w:rPr>
        <w:tab/>
        <w:t>CAPITAL IMPROVEMENTS/MAINTENANCE MATTERS</w:t>
      </w:r>
    </w:p>
    <w:p w14:paraId="2E2AF95A" w14:textId="5B95712B" w:rsidR="00993C4D" w:rsidRPr="007C0752" w:rsidRDefault="00D8003E" w:rsidP="009132A8">
      <w:pPr>
        <w:tabs>
          <w:tab w:val="left" w:pos="-1440"/>
          <w:tab w:val="right" w:pos="9360"/>
        </w:tabs>
        <w:spacing w:line="236" w:lineRule="auto"/>
        <w:ind w:left="1440" w:hanging="720"/>
        <w:jc w:val="both"/>
        <w:rPr>
          <w:rFonts w:ascii="Times New Roman" w:hAnsi="Times New Roman"/>
          <w:sz w:val="18"/>
          <w:szCs w:val="18"/>
          <w:u w:val="single"/>
        </w:rPr>
      </w:pPr>
      <w:r w:rsidRPr="007C0752">
        <w:rPr>
          <w:rFonts w:ascii="Times New Roman" w:hAnsi="Times New Roman"/>
          <w:sz w:val="18"/>
          <w:szCs w:val="18"/>
        </w:rPr>
        <w:t>A</w:t>
      </w:r>
      <w:r w:rsidR="00993C4D" w:rsidRPr="007C0752">
        <w:rPr>
          <w:rFonts w:ascii="Times New Roman" w:hAnsi="Times New Roman"/>
          <w:sz w:val="18"/>
          <w:szCs w:val="18"/>
        </w:rPr>
        <w:t>.</w:t>
      </w:r>
      <w:r w:rsidR="00993C4D" w:rsidRPr="007C0752">
        <w:rPr>
          <w:rFonts w:ascii="Times New Roman" w:hAnsi="Times New Roman"/>
          <w:sz w:val="18"/>
          <w:szCs w:val="18"/>
        </w:rPr>
        <w:tab/>
      </w:r>
      <w:r w:rsidR="00993C4D" w:rsidRPr="007C0752">
        <w:rPr>
          <w:rFonts w:ascii="Times New Roman" w:hAnsi="Times New Roman"/>
          <w:sz w:val="18"/>
          <w:szCs w:val="18"/>
          <w:u w:val="single"/>
        </w:rPr>
        <w:tab/>
      </w:r>
    </w:p>
    <w:p w14:paraId="1B59EBD8" w14:textId="77777777" w:rsidR="00F0757D" w:rsidRPr="007C0752" w:rsidRDefault="00F0757D" w:rsidP="00F0757D">
      <w:pPr>
        <w:tabs>
          <w:tab w:val="left" w:pos="-1440"/>
        </w:tabs>
        <w:spacing w:line="236" w:lineRule="auto"/>
        <w:ind w:left="720" w:hanging="720"/>
        <w:jc w:val="both"/>
        <w:rPr>
          <w:rFonts w:ascii="Times New Roman" w:hAnsi="Times New Roman"/>
          <w:sz w:val="18"/>
          <w:szCs w:val="18"/>
        </w:rPr>
      </w:pPr>
      <w:r w:rsidRPr="007C0752">
        <w:rPr>
          <w:rFonts w:ascii="Times New Roman" w:hAnsi="Times New Roman"/>
          <w:sz w:val="18"/>
          <w:szCs w:val="18"/>
        </w:rPr>
        <w:t>V.</w:t>
      </w:r>
      <w:r w:rsidRPr="007C0752">
        <w:rPr>
          <w:rFonts w:ascii="Times New Roman" w:hAnsi="Times New Roman"/>
          <w:sz w:val="18"/>
          <w:szCs w:val="18"/>
        </w:rPr>
        <w:tab/>
        <w:t>OTHER BUSINESS</w:t>
      </w:r>
    </w:p>
    <w:p w14:paraId="5CC43EDC" w14:textId="77777777" w:rsidR="00F0757D" w:rsidRPr="007C0752" w:rsidRDefault="00F0757D" w:rsidP="00F0757D">
      <w:pPr>
        <w:widowControl/>
        <w:tabs>
          <w:tab w:val="left" w:pos="1440"/>
          <w:tab w:val="right" w:pos="9360"/>
        </w:tabs>
        <w:autoSpaceDE/>
        <w:autoSpaceDN/>
        <w:adjustRightInd/>
        <w:ind w:left="1440" w:hanging="720"/>
        <w:jc w:val="both"/>
        <w:rPr>
          <w:rFonts w:ascii="Times New Roman" w:hAnsi="Times New Roman"/>
          <w:sz w:val="18"/>
          <w:szCs w:val="18"/>
          <w:u w:val="single"/>
        </w:rPr>
      </w:pPr>
      <w:r w:rsidRPr="007C0752">
        <w:rPr>
          <w:rFonts w:ascii="Times New Roman" w:hAnsi="Times New Roman"/>
          <w:sz w:val="18"/>
          <w:szCs w:val="18"/>
        </w:rPr>
        <w:t>A.</w:t>
      </w:r>
      <w:r w:rsidRPr="007C0752">
        <w:rPr>
          <w:rFonts w:ascii="Times New Roman" w:hAnsi="Times New Roman"/>
          <w:sz w:val="18"/>
          <w:szCs w:val="18"/>
        </w:rPr>
        <w:tab/>
      </w:r>
      <w:r w:rsidRPr="007C0752">
        <w:rPr>
          <w:rFonts w:ascii="Times New Roman" w:hAnsi="Times New Roman"/>
          <w:sz w:val="18"/>
          <w:szCs w:val="18"/>
          <w:u w:val="single"/>
        </w:rPr>
        <w:tab/>
      </w:r>
    </w:p>
    <w:p w14:paraId="43FFCADF" w14:textId="747CF766" w:rsidR="00AF3A6F" w:rsidRPr="007C0752" w:rsidRDefault="00F0757D" w:rsidP="00FE47D1">
      <w:pPr>
        <w:tabs>
          <w:tab w:val="left" w:pos="-1440"/>
          <w:tab w:val="left" w:pos="720"/>
        </w:tabs>
        <w:spacing w:line="236" w:lineRule="auto"/>
        <w:ind w:left="2790" w:hanging="2790"/>
        <w:jc w:val="both"/>
        <w:rPr>
          <w:sz w:val="18"/>
          <w:szCs w:val="18"/>
        </w:rPr>
      </w:pPr>
      <w:r w:rsidRPr="007C0752">
        <w:rPr>
          <w:rFonts w:ascii="Times New Roman" w:hAnsi="Times New Roman"/>
          <w:sz w:val="18"/>
          <w:szCs w:val="18"/>
        </w:rPr>
        <w:t>VI.</w:t>
      </w:r>
      <w:r w:rsidRPr="007C0752">
        <w:rPr>
          <w:rFonts w:ascii="Times New Roman" w:hAnsi="Times New Roman"/>
          <w:sz w:val="18"/>
          <w:szCs w:val="18"/>
        </w:rPr>
        <w:tab/>
        <w:t>ADJOURNMENT</w:t>
      </w:r>
      <w:r w:rsidRPr="007C0752">
        <w:rPr>
          <w:rFonts w:ascii="Times New Roman" w:hAnsi="Times New Roman"/>
          <w:sz w:val="18"/>
          <w:szCs w:val="18"/>
        </w:rPr>
        <w:tab/>
      </w:r>
      <w:r w:rsidRPr="007C0752">
        <w:rPr>
          <w:rFonts w:ascii="Times New Roman" w:hAnsi="Times New Roman"/>
          <w:b/>
          <w:i/>
          <w:sz w:val="18"/>
          <w:szCs w:val="18"/>
          <w:u w:val="single"/>
        </w:rPr>
        <w:t>THE</w:t>
      </w:r>
      <w:r w:rsidR="009132A8" w:rsidRPr="007C0752">
        <w:rPr>
          <w:rFonts w:ascii="Times New Roman" w:hAnsi="Times New Roman"/>
          <w:b/>
          <w:i/>
          <w:sz w:val="18"/>
          <w:szCs w:val="18"/>
          <w:u w:val="single"/>
        </w:rPr>
        <w:t>RE ARE NO</w:t>
      </w:r>
      <w:r w:rsidR="00D9780E" w:rsidRPr="007C0752">
        <w:rPr>
          <w:rFonts w:ascii="Times New Roman" w:hAnsi="Times New Roman"/>
          <w:b/>
          <w:i/>
          <w:sz w:val="18"/>
          <w:szCs w:val="18"/>
          <w:u w:val="single"/>
        </w:rPr>
        <w:t xml:space="preserve"> ADDITIONAL </w:t>
      </w:r>
      <w:r w:rsidR="009132A8" w:rsidRPr="007C0752">
        <w:rPr>
          <w:rFonts w:ascii="Times New Roman" w:hAnsi="Times New Roman"/>
          <w:b/>
          <w:i/>
          <w:sz w:val="18"/>
          <w:szCs w:val="18"/>
          <w:u w:val="single"/>
        </w:rPr>
        <w:t xml:space="preserve">MEETINGS </w:t>
      </w:r>
      <w:r w:rsidR="00286FD7" w:rsidRPr="007C0752">
        <w:rPr>
          <w:rFonts w:ascii="Times New Roman" w:hAnsi="Times New Roman"/>
          <w:b/>
          <w:i/>
          <w:sz w:val="18"/>
          <w:szCs w:val="18"/>
          <w:u w:val="single"/>
        </w:rPr>
        <w:t>SCHEDULED FOR 201</w:t>
      </w:r>
      <w:r w:rsidR="00D8003E" w:rsidRPr="007C0752">
        <w:rPr>
          <w:rFonts w:ascii="Times New Roman" w:hAnsi="Times New Roman"/>
          <w:b/>
          <w:i/>
          <w:sz w:val="18"/>
          <w:szCs w:val="18"/>
          <w:u w:val="single"/>
        </w:rPr>
        <w:t>9</w:t>
      </w:r>
      <w:r w:rsidR="00E22DC0" w:rsidRPr="007C0752">
        <w:rPr>
          <w:rFonts w:ascii="Times New Roman" w:hAnsi="Times New Roman"/>
          <w:b/>
          <w:i/>
          <w:sz w:val="18"/>
          <w:szCs w:val="18"/>
          <w:u w:val="single"/>
        </w:rPr>
        <w:t>.</w:t>
      </w:r>
    </w:p>
    <w:sectPr w:rsidR="00AF3A6F" w:rsidRPr="007C0752" w:rsidSect="007C0752">
      <w:pgSz w:w="12240" w:h="20160"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AA1C" w14:textId="77777777" w:rsidR="002F2363" w:rsidRDefault="002F2363" w:rsidP="002F2363">
      <w:r>
        <w:separator/>
      </w:r>
    </w:p>
  </w:endnote>
  <w:endnote w:type="continuationSeparator" w:id="0">
    <w:p w14:paraId="4E06686A" w14:textId="77777777" w:rsidR="002F2363" w:rsidRDefault="002F2363" w:rsidP="002F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A175" w14:textId="77777777" w:rsidR="002F2363" w:rsidRDefault="002F2363" w:rsidP="002F2363">
      <w:r>
        <w:separator/>
      </w:r>
    </w:p>
  </w:footnote>
  <w:footnote w:type="continuationSeparator" w:id="0">
    <w:p w14:paraId="1AA4B7EA" w14:textId="77777777" w:rsidR="002F2363" w:rsidRDefault="002F2363" w:rsidP="002F2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0DE0"/>
    <w:multiLevelType w:val="hybridMultilevel"/>
    <w:tmpl w:val="F2765820"/>
    <w:lvl w:ilvl="0" w:tplc="1B447D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7D"/>
    <w:rsid w:val="0002514C"/>
    <w:rsid w:val="00027AB4"/>
    <w:rsid w:val="00064FC9"/>
    <w:rsid w:val="00090D2D"/>
    <w:rsid w:val="000919C9"/>
    <w:rsid w:val="000B09AE"/>
    <w:rsid w:val="000C3D08"/>
    <w:rsid w:val="001156C4"/>
    <w:rsid w:val="00145E12"/>
    <w:rsid w:val="001544A4"/>
    <w:rsid w:val="001A0DDD"/>
    <w:rsid w:val="001A4067"/>
    <w:rsid w:val="001D76CA"/>
    <w:rsid w:val="001E4A01"/>
    <w:rsid w:val="00223BE0"/>
    <w:rsid w:val="00247595"/>
    <w:rsid w:val="002801EF"/>
    <w:rsid w:val="00283F8E"/>
    <w:rsid w:val="00286FD7"/>
    <w:rsid w:val="00290D1B"/>
    <w:rsid w:val="002C1E66"/>
    <w:rsid w:val="002F2363"/>
    <w:rsid w:val="002F27D0"/>
    <w:rsid w:val="002F5DDB"/>
    <w:rsid w:val="002F6E71"/>
    <w:rsid w:val="0031208C"/>
    <w:rsid w:val="00360810"/>
    <w:rsid w:val="003A65F6"/>
    <w:rsid w:val="003B6623"/>
    <w:rsid w:val="003C1DD7"/>
    <w:rsid w:val="004032B0"/>
    <w:rsid w:val="004627C6"/>
    <w:rsid w:val="004A31E2"/>
    <w:rsid w:val="004B5404"/>
    <w:rsid w:val="005203F3"/>
    <w:rsid w:val="00534F37"/>
    <w:rsid w:val="005408EE"/>
    <w:rsid w:val="00541DC5"/>
    <w:rsid w:val="005D1772"/>
    <w:rsid w:val="005E5EDE"/>
    <w:rsid w:val="00600D91"/>
    <w:rsid w:val="006B7590"/>
    <w:rsid w:val="0073721A"/>
    <w:rsid w:val="00756951"/>
    <w:rsid w:val="00796772"/>
    <w:rsid w:val="007969B5"/>
    <w:rsid w:val="007A2AA7"/>
    <w:rsid w:val="007A73BA"/>
    <w:rsid w:val="007B777E"/>
    <w:rsid w:val="007C0752"/>
    <w:rsid w:val="007F35AE"/>
    <w:rsid w:val="00800E0F"/>
    <w:rsid w:val="008037E7"/>
    <w:rsid w:val="00815FC2"/>
    <w:rsid w:val="008209C9"/>
    <w:rsid w:val="00842267"/>
    <w:rsid w:val="00842696"/>
    <w:rsid w:val="008566BC"/>
    <w:rsid w:val="008826C8"/>
    <w:rsid w:val="008C6441"/>
    <w:rsid w:val="008C6DBD"/>
    <w:rsid w:val="00902862"/>
    <w:rsid w:val="009132A8"/>
    <w:rsid w:val="009556ED"/>
    <w:rsid w:val="00977B88"/>
    <w:rsid w:val="00993C4D"/>
    <w:rsid w:val="009B780A"/>
    <w:rsid w:val="009C3C38"/>
    <w:rsid w:val="00A02E4B"/>
    <w:rsid w:val="00A276FD"/>
    <w:rsid w:val="00A40922"/>
    <w:rsid w:val="00A41AD9"/>
    <w:rsid w:val="00A516FA"/>
    <w:rsid w:val="00A966CA"/>
    <w:rsid w:val="00AB21EE"/>
    <w:rsid w:val="00AB3B72"/>
    <w:rsid w:val="00AE76ED"/>
    <w:rsid w:val="00AF7C77"/>
    <w:rsid w:val="00B02F14"/>
    <w:rsid w:val="00B35838"/>
    <w:rsid w:val="00B52CCB"/>
    <w:rsid w:val="00B613D6"/>
    <w:rsid w:val="00B76FF9"/>
    <w:rsid w:val="00B855E1"/>
    <w:rsid w:val="00B956A6"/>
    <w:rsid w:val="00BC2A9E"/>
    <w:rsid w:val="00BF17E3"/>
    <w:rsid w:val="00BF21BB"/>
    <w:rsid w:val="00C23BD3"/>
    <w:rsid w:val="00C3062E"/>
    <w:rsid w:val="00C4001C"/>
    <w:rsid w:val="00C8473F"/>
    <w:rsid w:val="00CA6D01"/>
    <w:rsid w:val="00CC14D4"/>
    <w:rsid w:val="00D025FE"/>
    <w:rsid w:val="00D10E6F"/>
    <w:rsid w:val="00D12A23"/>
    <w:rsid w:val="00D669A5"/>
    <w:rsid w:val="00D8003E"/>
    <w:rsid w:val="00D9780E"/>
    <w:rsid w:val="00DB55E6"/>
    <w:rsid w:val="00DB5FF3"/>
    <w:rsid w:val="00DD4366"/>
    <w:rsid w:val="00DF0D09"/>
    <w:rsid w:val="00E00BF7"/>
    <w:rsid w:val="00E22DC0"/>
    <w:rsid w:val="00E4701A"/>
    <w:rsid w:val="00E545CC"/>
    <w:rsid w:val="00E76ED0"/>
    <w:rsid w:val="00E81228"/>
    <w:rsid w:val="00E846DF"/>
    <w:rsid w:val="00ED5D70"/>
    <w:rsid w:val="00EE51B9"/>
    <w:rsid w:val="00F0757D"/>
    <w:rsid w:val="00F8390A"/>
    <w:rsid w:val="00F86610"/>
    <w:rsid w:val="00FC12D3"/>
    <w:rsid w:val="00FC7D49"/>
    <w:rsid w:val="00FD121A"/>
    <w:rsid w:val="00FE47D1"/>
    <w:rsid w:val="00FE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1CBE7E6"/>
  <w15:docId w15:val="{2A143110-087D-4AA8-9D01-628C78B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7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5F6"/>
    <w:rPr>
      <w:rFonts w:ascii="Tahoma" w:hAnsi="Tahoma" w:cs="Tahoma"/>
      <w:sz w:val="16"/>
      <w:szCs w:val="16"/>
    </w:rPr>
  </w:style>
  <w:style w:type="character" w:customStyle="1" w:styleId="BalloonTextChar">
    <w:name w:val="Balloon Text Char"/>
    <w:basedOn w:val="DefaultParagraphFont"/>
    <w:link w:val="BalloonText"/>
    <w:uiPriority w:val="99"/>
    <w:semiHidden/>
    <w:rsid w:val="003A65F6"/>
    <w:rPr>
      <w:rFonts w:ascii="Tahoma" w:eastAsia="Times New Roman" w:hAnsi="Tahoma" w:cs="Tahoma"/>
      <w:sz w:val="16"/>
      <w:szCs w:val="16"/>
    </w:rPr>
  </w:style>
  <w:style w:type="paragraph" w:styleId="Revision">
    <w:name w:val="Revision"/>
    <w:hidden/>
    <w:uiPriority w:val="99"/>
    <w:semiHidden/>
    <w:rsid w:val="00842267"/>
    <w:pPr>
      <w:spacing w:after="0" w:line="240" w:lineRule="auto"/>
    </w:pPr>
    <w:rPr>
      <w:rFonts w:ascii="Courier" w:eastAsia="Times New Roman" w:hAnsi="Courier" w:cs="Times New Roman"/>
      <w:sz w:val="24"/>
      <w:szCs w:val="24"/>
    </w:rPr>
  </w:style>
  <w:style w:type="paragraph" w:styleId="Header">
    <w:name w:val="header"/>
    <w:basedOn w:val="Normal"/>
    <w:link w:val="HeaderChar"/>
    <w:uiPriority w:val="99"/>
    <w:unhideWhenUsed/>
    <w:rsid w:val="002F2363"/>
    <w:pPr>
      <w:tabs>
        <w:tab w:val="center" w:pos="4680"/>
        <w:tab w:val="right" w:pos="9360"/>
      </w:tabs>
    </w:pPr>
  </w:style>
  <w:style w:type="character" w:customStyle="1" w:styleId="HeaderChar">
    <w:name w:val="Header Char"/>
    <w:basedOn w:val="DefaultParagraphFont"/>
    <w:link w:val="Header"/>
    <w:uiPriority w:val="99"/>
    <w:rsid w:val="002F2363"/>
    <w:rPr>
      <w:rFonts w:ascii="Courier" w:eastAsia="Times New Roman" w:hAnsi="Courier" w:cs="Times New Roman"/>
      <w:sz w:val="24"/>
      <w:szCs w:val="24"/>
    </w:rPr>
  </w:style>
  <w:style w:type="paragraph" w:styleId="Footer">
    <w:name w:val="footer"/>
    <w:basedOn w:val="Normal"/>
    <w:link w:val="FooterChar"/>
    <w:uiPriority w:val="99"/>
    <w:unhideWhenUsed/>
    <w:rsid w:val="002F2363"/>
    <w:pPr>
      <w:tabs>
        <w:tab w:val="center" w:pos="4680"/>
        <w:tab w:val="right" w:pos="9360"/>
      </w:tabs>
    </w:pPr>
  </w:style>
  <w:style w:type="character" w:customStyle="1" w:styleId="FooterChar">
    <w:name w:val="Footer Char"/>
    <w:basedOn w:val="DefaultParagraphFont"/>
    <w:link w:val="Footer"/>
    <w:uiPriority w:val="99"/>
    <w:rsid w:val="002F2363"/>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599C-F382-4A19-9A9C-9CB0BAA8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 Gorton</dc:creator>
  <cp:lastModifiedBy>Lisa B. Hunt</cp:lastModifiedBy>
  <cp:revision>3</cp:revision>
  <cp:lastPrinted>2019-11-11T18:38:00Z</cp:lastPrinted>
  <dcterms:created xsi:type="dcterms:W3CDTF">2019-11-11T18:37:00Z</dcterms:created>
  <dcterms:modified xsi:type="dcterms:W3CDTF">2019-11-11T18:39:00Z</dcterms:modified>
</cp:coreProperties>
</file>