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F52AF6" w:rsidP="003E5D43">
      <w:pPr>
        <w:pStyle w:val="Title4BUC"/>
      </w:pPr>
      <w:bookmarkStart w:id="0" w:name="_GoBack"/>
      <w:bookmarkEnd w:id="0"/>
      <w:r>
        <w:t>NOTICE OF CANCELLATION OF REGULAR ELECTION</w:t>
      </w:r>
      <w:r>
        <w:br/>
        <w:t>BY THE DESIGNATED ELECTION OFFICIAL FOR THE</w:t>
      </w:r>
      <w:r>
        <w:br/>
      </w:r>
      <w:r w:rsidR="00F67676">
        <w:t xml:space="preserve">JACKSON 105 FIRE PROTECTION </w:t>
      </w:r>
      <w:r>
        <w:t>DISTRICT</w:t>
      </w:r>
    </w:p>
    <w:p w:rsidR="00F52AF6" w:rsidP="00F52AF6">
      <w:pPr>
        <w:pStyle w:val="BodyTextFirstIndent"/>
      </w:pPr>
      <w:r>
        <w:t>NOTICE IS HEREBY GIVEN by the</w:t>
      </w:r>
      <w:r w:rsidR="00847C3D">
        <w:t xml:space="preserve"> </w:t>
      </w:r>
      <w:r w:rsidR="00F67676">
        <w:t>Jackson 105 Fire Protection</w:t>
      </w:r>
      <w:r w:rsidR="00ED4E88">
        <w:t xml:space="preserve"> District, </w:t>
      </w:r>
      <w:r w:rsidR="00F67676">
        <w:t>Douglas</w:t>
      </w:r>
      <w:r w:rsidR="00847C3D">
        <w:t xml:space="preserve"> </w:t>
      </w:r>
      <w:r w:rsidR="00ED4E88">
        <w:t>Count</w:t>
      </w:r>
      <w:r w:rsidR="00847C3D">
        <w:t>y,</w:t>
      </w:r>
      <w:r w:rsidR="00ED4E88">
        <w:t xml:space="preserve"> </w:t>
      </w:r>
      <w:r>
        <w:t>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CC2244">
        <w:t xml:space="preserve">May </w:t>
      </w:r>
      <w:r w:rsidR="006B4E61">
        <w:t>8</w:t>
      </w:r>
      <w:r w:rsidR="00CC2244">
        <w:t>, 201</w:t>
      </w:r>
      <w:r w:rsidR="006B4E61">
        <w:t>8</w:t>
      </w:r>
      <w:r>
        <w:t>, is hereby cancelled.</w:t>
      </w:r>
    </w:p>
    <w:p w:rsidR="00F52AF6" w:rsidP="003C6102">
      <w:pPr>
        <w:pStyle w:val="BodyTextFirstIndent"/>
      </w:pPr>
      <w:r>
        <w:t>The following candidates are declared elected:</w:t>
      </w:r>
    </w:p>
    <w:p w:rsidR="00847C3D" w:rsidP="00847C3D">
      <w:pPr>
        <w:pStyle w:val="BodyTextFirstIndent"/>
        <w:ind w:left="720" w:firstLine="0"/>
      </w:pPr>
      <w:r>
        <w:t>Daniel J. Danser</w:t>
      </w:r>
      <w:r>
        <w:tab/>
      </w:r>
      <w:r>
        <w:tab/>
        <w:t>Four-Year Term</w:t>
      </w:r>
    </w:p>
    <w:p w:rsidR="00EF5AD0" w:rsidP="00847C3D">
      <w:pPr>
        <w:pStyle w:val="BodyTextFirstIndent"/>
        <w:ind w:left="720" w:firstLine="0"/>
      </w:pPr>
      <w:r>
        <w:t>Bruce W. Hills</w:t>
      </w:r>
      <w:r>
        <w:tab/>
      </w:r>
      <w:r>
        <w:tab/>
        <w:t>Four-Year Term</w:t>
      </w:r>
    </w:p>
    <w:p w:rsidR="00EF5AD0" w:rsidP="00847C3D">
      <w:pPr>
        <w:pStyle w:val="BodyTextFirstIndent"/>
        <w:ind w:left="720" w:firstLine="0"/>
      </w:pPr>
      <w:r>
        <w:t>Thomas L. Smith</w:t>
      </w:r>
      <w:r>
        <w:tab/>
      </w:r>
      <w:r>
        <w:tab/>
        <w:t>Four-Year Term</w:t>
      </w:r>
    </w:p>
    <w:p w:rsidR="00EF5AD0" w:rsidP="00847C3D">
      <w:pPr>
        <w:pStyle w:val="BodyTextFirstIndent"/>
        <w:ind w:left="720" w:firstLine="0"/>
      </w:pPr>
      <w:r>
        <w:t>Lowell E. Rapp</w:t>
      </w:r>
      <w:r>
        <w:tab/>
      </w:r>
      <w:r>
        <w:tab/>
        <w:t>Two-Year Term</w:t>
      </w:r>
    </w:p>
    <w:p w:rsidR="003C6102" w:rsidP="00ED4E88">
      <w:pPr>
        <w:pStyle w:val="BodyTextFirstIndent"/>
      </w:pP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115" w:type="dxa"/>
        </w:tblCellMar>
        <w:tblLook w:val="01E0"/>
      </w:tblPr>
      <w:tblGrid>
        <w:gridCol w:w="541"/>
        <w:gridCol w:w="4500"/>
      </w:tblGrid>
      <w:tr w:rsidTr="00134C90">
        <w:tblPrEx>
          <w:tblW w:w="0" w:type="auto"/>
          <w:jc w:val="righ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 xml:space="preserve">JACKSON 105 FIRE PROTECTION </w:t>
            </w: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DISTRICT</w:t>
            </w:r>
          </w:p>
        </w:tc>
      </w:tr>
      <w:tr w:rsidTr="00847C3D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val="414"/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</w:tr>
      <w:tr w:rsidTr="00F22D85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18A0" w:rsidRPr="00D067DB" w:rsidP="00245A9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/s/ Peggy Rupp</w:t>
            </w:r>
          </w:p>
        </w:tc>
      </w:tr>
      <w:tr w:rsidTr="00F22D85">
        <w:tblPrEx>
          <w:tblW w:w="0" w:type="auto"/>
          <w:jc w:val="right"/>
          <w:tblInd w:w="0" w:type="dxa"/>
          <w:tblLayout w:type="fixed"/>
          <w:tblCellMar>
            <w:top w:w="0" w:type="dxa"/>
            <w:left w:w="0" w:type="dxa"/>
            <w:bottom w:w="0" w:type="dxa"/>
            <w:right w:w="115" w:type="dxa"/>
          </w:tblCellMar>
          <w:tblLook w:val="01E0"/>
        </w:tblPrEx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8A0" w:rsidRPr="00D067DB" w:rsidP="00245A9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18A0" w:rsidP="00245A9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</w:pPr>
            <w:r w:rsidRPr="00D067DB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 w:bidi="ar-SA"/>
              </w:rPr>
              <w:t>Designated Election Official</w:t>
            </w:r>
          </w:p>
        </w:tc>
      </w:tr>
    </w:tbl>
    <w:p w:rsidR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P="00F52AF6">
      <w:pPr>
        <w:pStyle w:val="BodyText"/>
      </w:pPr>
    </w:p>
    <w:p w:rsidR="000D18A0" w:rsidP="000D18A0">
      <w:pPr>
        <w:pStyle w:val="BodyText"/>
      </w:pPr>
      <w:r>
        <w:t>Published on:</w:t>
      </w:r>
      <w:r>
        <w:tab/>
      </w:r>
      <w:r>
        <w:tab/>
      </w:r>
      <w:r w:rsidR="00EF5AD0">
        <w:t>April 1</w:t>
      </w:r>
      <w:r w:rsidR="00205373">
        <w:t>9</w:t>
      </w:r>
      <w:r w:rsidR="00EF5AD0">
        <w:t>, 2018</w:t>
      </w:r>
    </w:p>
    <w:p w:rsidR="000D18A0" w:rsidRPr="00ED4E88" w:rsidP="000D18A0">
      <w:pPr>
        <w:pStyle w:val="BodyText"/>
      </w:pPr>
      <w:r>
        <w:t>Published in:</w:t>
      </w:r>
      <w:r>
        <w:tab/>
      </w:r>
      <w:r>
        <w:tab/>
      </w:r>
      <w:r w:rsidR="00EF5AD0">
        <w:t>Douglas County News-Press</w:t>
      </w:r>
    </w:p>
    <w:p w:rsidR="000D18A0" w:rsidP="000D18A0">
      <w:pPr>
        <w:pStyle w:val="BodyText"/>
      </w:pPr>
    </w:p>
    <w:sectPr w:rsidSect="005A452C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205373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{00619091.DOCX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3C6102">
            <w:fldChar w:fldCharType="begin"/>
          </w:r>
          <w:r w:rsidRPr="003C6102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3C6102">
            <w:fldChar w:fldCharType="separate"/>
          </w:r>
          <w:r w:rsidR="00847C3D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305"/>
      <w:gridCol w:w="749"/>
      <w:gridCol w:w="4306"/>
    </w:tblGrid>
    <w:tr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205373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{00619091.DOCX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3C610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customStyle="1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 - 2018 (00619091).DOCX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2018-04-09T19:28:52Z</dcterms:created>
  <dcterms:modified xsi:type="dcterms:W3CDTF">2018-04-09T19:28:52Z</dcterms:modified>
</cp:coreProperties>
</file>