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A21F05" w:rsidRPr="00085784" w:rsidP="0033578F">
      <w:pPr>
        <w:pStyle w:val="TitleDoc"/>
        <w:rPr>
          <w:sz w:val="24"/>
        </w:rPr>
      </w:pPr>
      <w:bookmarkStart w:id="0" w:name="_GoBack"/>
      <w:bookmarkEnd w:id="0"/>
      <w:r w:rsidRPr="00085784">
        <w:rPr>
          <w:sz w:val="24"/>
        </w:rPr>
        <w:t xml:space="preserve">NOTICE OF </w:t>
      </w:r>
      <w:r w:rsidRPr="00085784" w:rsidR="00851B52">
        <w:rPr>
          <w:sz w:val="24"/>
        </w:rPr>
        <w:t>Regular</w:t>
      </w:r>
      <w:r w:rsidRPr="00085784">
        <w:rPr>
          <w:sz w:val="24"/>
        </w:rPr>
        <w:t xml:space="preserve"> MEETING</w:t>
      </w:r>
      <w:r w:rsidRPr="00085784" w:rsidR="0033578F">
        <w:rPr>
          <w:sz w:val="24"/>
        </w:rPr>
        <w:t xml:space="preserve"> OF</w:t>
      </w:r>
      <w:r w:rsidRPr="00085784" w:rsidR="0033578F">
        <w:rPr>
          <w:sz w:val="24"/>
        </w:rPr>
        <w:br/>
        <w:t>REATA SOUTH METROPOLITAN DISTRICT</w:t>
      </w:r>
    </w:p>
    <w:p w:rsidR="00A21F05" w:rsidRPr="00085784" w:rsidP="0033578F">
      <w:pPr>
        <w:pStyle w:val="BodyTextFirstIndent"/>
        <w:rPr>
          <w:sz w:val="24"/>
        </w:rPr>
      </w:pPr>
      <w:r w:rsidRPr="00085784">
        <w:rPr>
          <w:sz w:val="24"/>
        </w:rPr>
        <w:t xml:space="preserve">NOTICE IS HEREBY GIVEN that a </w:t>
      </w:r>
      <w:r w:rsidRPr="00085784" w:rsidR="00851B52">
        <w:rPr>
          <w:sz w:val="24"/>
        </w:rPr>
        <w:t>regular</w:t>
      </w:r>
      <w:r w:rsidRPr="00085784">
        <w:rPr>
          <w:sz w:val="24"/>
        </w:rPr>
        <w:t xml:space="preserve"> meeting of the Board of Directors of the Reata South Metropolitan District, in Douglas County, Colorado will be held at the clubhouse located at 8000 Preservation Trail, Parker, Colorado, on </w:t>
      </w:r>
      <w:r w:rsidRPr="00085784" w:rsidR="0013163F">
        <w:rPr>
          <w:sz w:val="24"/>
        </w:rPr>
        <w:t>Wednesday, December 13</w:t>
      </w:r>
      <w:r w:rsidRPr="00085784" w:rsidR="00B2790A">
        <w:rPr>
          <w:sz w:val="24"/>
        </w:rPr>
        <w:t>, 201</w:t>
      </w:r>
      <w:r w:rsidRPr="00085784" w:rsidR="0013163F">
        <w:rPr>
          <w:sz w:val="24"/>
        </w:rPr>
        <w:t>7</w:t>
      </w:r>
      <w:r w:rsidRPr="00085784">
        <w:rPr>
          <w:sz w:val="24"/>
        </w:rPr>
        <w:t xml:space="preserve">, at </w:t>
      </w:r>
      <w:r w:rsidRPr="00085784" w:rsidR="00C425A4">
        <w:rPr>
          <w:sz w:val="24"/>
        </w:rPr>
        <w:t>4</w:t>
      </w:r>
      <w:r w:rsidRPr="00085784" w:rsidR="000030E0">
        <w:rPr>
          <w:sz w:val="24"/>
        </w:rPr>
        <w:t>:</w:t>
      </w:r>
      <w:r w:rsidRPr="00085784" w:rsidR="00262C58">
        <w:rPr>
          <w:sz w:val="24"/>
        </w:rPr>
        <w:t>0</w:t>
      </w:r>
      <w:r w:rsidRPr="00085784">
        <w:rPr>
          <w:sz w:val="24"/>
        </w:rPr>
        <w:t>0 p.m.</w:t>
      </w:r>
    </w:p>
    <w:p w:rsidR="00A21F05" w:rsidRPr="00085784">
      <w:pPr>
        <w:pStyle w:val="Title"/>
        <w:rPr>
          <w:sz w:val="24"/>
        </w:rPr>
      </w:pPr>
      <w:r w:rsidRPr="00085784">
        <w:rPr>
          <w:sz w:val="24"/>
        </w:rPr>
        <w:t>Agenda</w:t>
      </w:r>
    </w:p>
    <w:p w:rsidR="0033578F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Disclosure of any potential conflicts of interest.</w:t>
      </w:r>
    </w:p>
    <w:p w:rsidR="00A21F05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Acknowledgement of proper meeting notice posting.</w:t>
      </w:r>
    </w:p>
    <w:p w:rsidR="0009277C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 xml:space="preserve">Approval of minutes of </w:t>
      </w:r>
      <w:r w:rsidRPr="00085784" w:rsidR="000030E0">
        <w:rPr>
          <w:sz w:val="24"/>
        </w:rPr>
        <w:t xml:space="preserve">the </w:t>
      </w:r>
      <w:r w:rsidRPr="00085784" w:rsidR="0013163F">
        <w:rPr>
          <w:sz w:val="24"/>
        </w:rPr>
        <w:t xml:space="preserve">September 5, 2017 </w:t>
      </w:r>
      <w:r w:rsidRPr="00085784" w:rsidR="00C425A4">
        <w:rPr>
          <w:sz w:val="24"/>
        </w:rPr>
        <w:t>meeting.</w:t>
      </w:r>
      <w:r w:rsidRPr="00085784" w:rsidR="00A816BC">
        <w:rPr>
          <w:sz w:val="24"/>
        </w:rPr>
        <w:t xml:space="preserve"> </w:t>
      </w:r>
    </w:p>
    <w:p w:rsidR="006E6D0A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Consider appointment to fill vacancy on the Board.</w:t>
      </w:r>
    </w:p>
    <w:p w:rsidR="006E6D0A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Election of officers.</w:t>
      </w:r>
    </w:p>
    <w:p w:rsidR="0009277C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Financial Report</w:t>
      </w:r>
    </w:p>
    <w:p w:rsidR="0013163F" w:rsidRPr="00085784" w:rsidP="00806C94">
      <w:pPr>
        <w:pStyle w:val="ListNumber"/>
        <w:spacing w:after="0"/>
        <w:rPr>
          <w:sz w:val="24"/>
        </w:rPr>
      </w:pPr>
      <w:r>
        <w:rPr>
          <w:sz w:val="24"/>
        </w:rPr>
        <w:t>Status of Bond Refunding.</w:t>
      </w:r>
    </w:p>
    <w:p w:rsidR="00C425A4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Manager’s Report (Darren Brooks).</w:t>
      </w:r>
    </w:p>
    <w:p w:rsidR="0013163F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 xml:space="preserve">Conduct public hearing on 2017 </w:t>
      </w:r>
      <w:r w:rsidRPr="00085784" w:rsidR="00085784">
        <w:rPr>
          <w:sz w:val="24"/>
        </w:rPr>
        <w:t>A</w:t>
      </w:r>
      <w:r w:rsidRPr="00085784">
        <w:rPr>
          <w:sz w:val="24"/>
        </w:rPr>
        <w:t>mended Budge</w:t>
      </w:r>
      <w:r w:rsidRPr="00085784" w:rsidR="00085784">
        <w:rPr>
          <w:sz w:val="24"/>
        </w:rPr>
        <w:t>t and</w:t>
      </w:r>
      <w:r w:rsidRPr="00085784">
        <w:rPr>
          <w:sz w:val="24"/>
        </w:rPr>
        <w:t xml:space="preserve"> adopt Resolution to Amend 2017 Budget.</w:t>
      </w:r>
    </w:p>
    <w:p w:rsidR="00557176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Conduct public hearing on 201</w:t>
      </w:r>
      <w:r w:rsidRPr="00085784" w:rsidR="0013163F">
        <w:rPr>
          <w:sz w:val="24"/>
        </w:rPr>
        <w:t>8</w:t>
      </w:r>
      <w:r w:rsidRPr="00085784">
        <w:rPr>
          <w:sz w:val="24"/>
        </w:rPr>
        <w:t xml:space="preserve"> Budget</w:t>
      </w:r>
      <w:r w:rsidRPr="00085784" w:rsidR="00085784">
        <w:rPr>
          <w:sz w:val="24"/>
        </w:rPr>
        <w:t>,</w:t>
      </w:r>
      <w:r w:rsidRPr="00085784">
        <w:rPr>
          <w:sz w:val="24"/>
        </w:rPr>
        <w:t xml:space="preserve"> adopt Resolution</w:t>
      </w:r>
      <w:r w:rsidRPr="00085784" w:rsidR="00085784">
        <w:rPr>
          <w:sz w:val="24"/>
        </w:rPr>
        <w:t xml:space="preserve"> to Approve 2018 Budget</w:t>
      </w:r>
      <w:r w:rsidRPr="00085784">
        <w:rPr>
          <w:sz w:val="24"/>
        </w:rPr>
        <w:t xml:space="preserve"> and Certify </w:t>
      </w:r>
      <w:r w:rsidRPr="00085784" w:rsidR="00085784">
        <w:rPr>
          <w:sz w:val="24"/>
        </w:rPr>
        <w:t>M</w:t>
      </w:r>
      <w:r w:rsidRPr="00085784">
        <w:rPr>
          <w:sz w:val="24"/>
        </w:rPr>
        <w:t xml:space="preserve">ill </w:t>
      </w:r>
      <w:r w:rsidRPr="00085784" w:rsidR="00085784">
        <w:rPr>
          <w:sz w:val="24"/>
        </w:rPr>
        <w:t>L</w:t>
      </w:r>
      <w:r w:rsidRPr="00085784">
        <w:rPr>
          <w:sz w:val="24"/>
        </w:rPr>
        <w:t>evy.</w:t>
      </w:r>
    </w:p>
    <w:p w:rsidR="00C425A4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Update on the Security Task Force.</w:t>
      </w:r>
    </w:p>
    <w:p w:rsidR="006E6D0A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Increased Density Project Update.</w:t>
      </w:r>
    </w:p>
    <w:p w:rsidR="006E6D0A" w:rsidRPr="00085784" w:rsidP="006E6D0A">
      <w:pPr>
        <w:pStyle w:val="ListNumber"/>
        <w:spacing w:after="0"/>
        <w:rPr>
          <w:sz w:val="24"/>
        </w:rPr>
      </w:pPr>
      <w:r w:rsidRPr="00085784">
        <w:rPr>
          <w:sz w:val="24"/>
        </w:rPr>
        <w:t>Yacovetta Commercial Development Update.</w:t>
      </w:r>
    </w:p>
    <w:p w:rsidR="0013163F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Adopt Resolution Calling May 2018 Election.</w:t>
      </w:r>
    </w:p>
    <w:p w:rsidR="0013163F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Adopt Revised CORA Policy Resolution.</w:t>
      </w:r>
    </w:p>
    <w:p w:rsidR="00A21F05" w:rsidRPr="0008578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Any other matter which may come before the Board.</w:t>
      </w:r>
    </w:p>
    <w:p w:rsidR="00806C94" w:rsidRPr="00085784" w:rsidP="00806C94">
      <w:pPr>
        <w:pStyle w:val="ListNumber"/>
        <w:numPr>
          <w:ilvl w:val="0"/>
          <w:numId w:val="0"/>
        </w:numPr>
        <w:spacing w:after="0"/>
        <w:ind w:left="1440"/>
        <w:rPr>
          <w:sz w:val="24"/>
        </w:rPr>
      </w:pPr>
    </w:p>
    <w:p w:rsidR="00A21F05" w:rsidRPr="00085784" w:rsidP="00806C94">
      <w:pPr>
        <w:pStyle w:val="BodyTextFirstIndent"/>
        <w:spacing w:after="0"/>
        <w:rPr>
          <w:sz w:val="24"/>
        </w:rPr>
      </w:pPr>
      <w:r w:rsidRPr="00085784">
        <w:rPr>
          <w:sz w:val="24"/>
        </w:rPr>
        <w:t>This meeting is open to the public.</w:t>
      </w:r>
    </w:p>
    <w:p w:rsidR="00806C94" w:rsidRPr="00085784" w:rsidP="00806C94">
      <w:pPr>
        <w:pStyle w:val="BodyTextFirstIndent"/>
        <w:spacing w:after="0"/>
        <w:rPr>
          <w:sz w:val="24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08578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  <w:r w:rsidRPr="00085784">
              <w:rPr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  <w:t>REATA SOUTH METROPOLITAN</w:t>
            </w:r>
            <w:r w:rsidRPr="00085784" w:rsidR="00EB3B1F">
              <w:rPr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  <w:t xml:space="preserve"> DISTRICT</w:t>
            </w:r>
          </w:p>
        </w:tc>
      </w:tr>
      <w:tr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08578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08578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08578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08578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08578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08578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08578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  <w:r w:rsidRPr="00085784">
              <w:rPr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085784" w:rsidP="00C425A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  <w:r w:rsidRPr="00085784">
              <w:rPr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  <w:t xml:space="preserve">/s/ </w:t>
            </w:r>
            <w:r w:rsidRPr="00085784" w:rsidR="00C425A4">
              <w:rPr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  <w:t>Charlene Sloan</w:t>
            </w:r>
          </w:p>
        </w:tc>
      </w:tr>
      <w:tr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08578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085784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  <w:r w:rsidRPr="00085784">
              <w:rPr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  <w:t>President</w:t>
            </w:r>
          </w:p>
        </w:tc>
      </w:tr>
    </w:tbl>
    <w:p w:rsidR="004D499E">
      <w:pPr>
        <w:spacing w:after="200" w:line="276" w:lineRule="auto"/>
        <w:rPr>
          <w:sz w:val="24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95525F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{00596077.DOCX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95525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95525F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{00596077.DOCX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2017-12-13 Regular (00595080).DOCX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2017-12-08T18:20:02Z</dcterms:created>
  <dcterms:modified xsi:type="dcterms:W3CDTF">2017-12-08T18:20:02Z</dcterms:modified>
</cp:coreProperties>
</file>