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E2648E" w:rsidRDefault="00E2648E" w:rsidP="00946AC0">
      <w:pPr>
        <w:spacing w:after="480"/>
        <w:jc w:val="center"/>
        <w:rPr>
          <w:b/>
          <w:smallCaps/>
          <w:sz w:val="40"/>
          <w:szCs w:val="40"/>
        </w:rPr>
      </w:pPr>
      <w:bookmarkStart w:id="0" w:name="_GoBack"/>
      <w:bookmarkEnd w:id="0"/>
      <w:r w:rsidRPr="00E2648E">
        <w:rPr>
          <w:b/>
          <w:smallCaps/>
          <w:sz w:val="40"/>
          <w:szCs w:val="40"/>
        </w:rPr>
        <w:t>Notice Of Meeting</w:t>
      </w:r>
    </w:p>
    <w:p w:rsidR="00946AC0" w:rsidRPr="00E2648E" w:rsidRDefault="00E92302" w:rsidP="00946AC0">
      <w:pPr>
        <w:jc w:val="center"/>
        <w:rPr>
          <w:b/>
          <w:smallCaps/>
          <w:sz w:val="32"/>
          <w:szCs w:val="32"/>
        </w:rPr>
      </w:pPr>
      <w:r>
        <w:rPr>
          <w:b/>
          <w:smallCaps/>
          <w:sz w:val="32"/>
          <w:szCs w:val="32"/>
        </w:rPr>
        <w:t>Castle Oaks Metropolitan District No. 3</w:t>
      </w:r>
    </w:p>
    <w:p w:rsidR="00946AC0" w:rsidRPr="00E2648E" w:rsidRDefault="00AA7B51" w:rsidP="002F287D">
      <w:pPr>
        <w:spacing w:after="480"/>
        <w:jc w:val="center"/>
        <w:rPr>
          <w:b/>
          <w:smallCaps/>
        </w:rPr>
      </w:pPr>
      <w:r>
        <w:rPr>
          <w:b/>
          <w:smallCaps/>
          <w:sz w:val="32"/>
          <w:szCs w:val="32"/>
        </w:rPr>
        <w:t>Douglas</w:t>
      </w:r>
      <w:r w:rsidR="00E2648E" w:rsidRPr="00E2648E">
        <w:rPr>
          <w:b/>
          <w:smallCaps/>
          <w:sz w:val="32"/>
          <w:szCs w:val="32"/>
        </w:rPr>
        <w:t xml:space="preserve"> County, </w:t>
      </w:r>
      <w:smartTag w:uri="urn:schemas-microsoft-com:office:smarttags" w:element="State">
        <w:r w:rsidR="00E2648E" w:rsidRPr="00E2648E">
          <w:rPr>
            <w:b/>
            <w:smallCaps/>
            <w:sz w:val="32"/>
            <w:szCs w:val="32"/>
          </w:rPr>
          <w:t>Colorado</w:t>
        </w:r>
      </w:smartTag>
    </w:p>
    <w:p w:rsidR="00A83B9F" w:rsidRDefault="00946AC0" w:rsidP="00946AC0">
      <w:pPr>
        <w:spacing w:after="240"/>
        <w:ind w:firstLine="1440"/>
        <w:jc w:val="both"/>
      </w:pPr>
      <w:r w:rsidRPr="00E2648E">
        <w:rPr>
          <w:b/>
        </w:rPr>
        <w:t>NOTICE IS HEREBY GIVEN</w:t>
      </w:r>
      <w:r>
        <w:t xml:space="preserve"> that the Board of Directors of </w:t>
      </w:r>
      <w:r w:rsidR="00E92302">
        <w:t>Castle Oaks Metropolitan District No. 3</w:t>
      </w:r>
      <w:r>
        <w:t xml:space="preserve">, </w:t>
      </w:r>
      <w:r w:rsidR="00AA7B51">
        <w:t>Douglas</w:t>
      </w:r>
      <w:r>
        <w:t xml:space="preserve"> County, Colorado, will meet in </w:t>
      </w:r>
      <w:r w:rsidR="00AA7B51">
        <w:t xml:space="preserve">special </w:t>
      </w:r>
      <w:r>
        <w:t xml:space="preserve">session at </w:t>
      </w:r>
      <w:r w:rsidR="00AA7B51" w:rsidRPr="00085859">
        <w:t>the offices of White Bear Ankele Tanaka &amp; Waldron, P.C., 2154 E. Commons Avenue, Suite 2000, in Centennial, Colorado</w:t>
      </w:r>
      <w:r w:rsidR="00AA7B51" w:rsidRPr="00E16AB1">
        <w:t xml:space="preserve">, on </w:t>
      </w:r>
      <w:r w:rsidR="00AA7B51">
        <w:t>Thursday</w:t>
      </w:r>
      <w:r w:rsidR="00AA7B51" w:rsidRPr="00E16AB1">
        <w:t xml:space="preserve">, the </w:t>
      </w:r>
      <w:r w:rsidR="00AA7B51">
        <w:t>5th</w:t>
      </w:r>
      <w:r w:rsidR="00AA7B51" w:rsidRPr="00E16AB1">
        <w:t xml:space="preserve"> day of </w:t>
      </w:r>
      <w:r w:rsidR="00AA7B51">
        <w:t>March</w:t>
      </w:r>
      <w:r w:rsidR="00AA7B51" w:rsidRPr="00E16AB1">
        <w:t xml:space="preserve">, </w:t>
      </w:r>
      <w:r w:rsidR="00AA7B51">
        <w:t>2015</w:t>
      </w:r>
      <w:r w:rsidR="00AA7B51" w:rsidRPr="00E16AB1">
        <w:t xml:space="preserve">, at the hour of </w:t>
      </w:r>
      <w:r w:rsidR="00AA7B51">
        <w:t>9:00 a.m.</w:t>
      </w:r>
    </w:p>
    <w:p w:rsidR="00A83B9F" w:rsidRDefault="00A83B9F" w:rsidP="00946AC0">
      <w:pPr>
        <w:spacing w:after="240"/>
        <w:ind w:firstLine="1440"/>
        <w:jc w:val="both"/>
      </w:pPr>
      <w:r>
        <w:t xml:space="preserve">At this </w:t>
      </w:r>
      <w:r w:rsidR="00946AC0">
        <w:t>meeting</w:t>
      </w:r>
      <w:r>
        <w:t xml:space="preserve">, </w:t>
      </w:r>
      <w:r w:rsidR="00475FF3">
        <w:t xml:space="preserve">it is anticipated that the </w:t>
      </w:r>
      <w:r w:rsidR="00946AC0">
        <w:t xml:space="preserve">Board will make a final determination to issue </w:t>
      </w:r>
      <w:r w:rsidR="004A0289">
        <w:t xml:space="preserve">or refund general obligation indebtedness.  Specifically, </w:t>
      </w:r>
      <w:r>
        <w:t>the District</w:t>
      </w:r>
      <w:r w:rsidR="004A0289">
        <w:t xml:space="preserve"> will consider adoption of a resolution </w:t>
      </w:r>
      <w:r w:rsidR="00AA7B51">
        <w:t xml:space="preserve">(i) </w:t>
      </w:r>
      <w:r w:rsidR="004A0289">
        <w:t xml:space="preserve">authorizing the issuance of </w:t>
      </w:r>
      <w:r w:rsidR="00AA7B51">
        <w:t xml:space="preserve">General Obligation Limited Tax Bonds, Series 2015, </w:t>
      </w:r>
      <w:r w:rsidR="004A0289">
        <w:t xml:space="preserve">in the </w:t>
      </w:r>
      <w:r w:rsidR="00AA7B51">
        <w:t xml:space="preserve">maximum aggregate </w:t>
      </w:r>
      <w:r w:rsidR="00946AC0">
        <w:t>principal amount of $</w:t>
      </w:r>
      <w:r w:rsidR="00AA7B51">
        <w:t xml:space="preserve">19,500,000, (ii) authorizing the execution of a Debt Service Guaranty Agreement between the District and </w:t>
      </w:r>
      <w:r w:rsidR="00AA7B51" w:rsidRPr="00AA7B51">
        <w:t>Starwood Land Ventures, L.L.C.</w:t>
      </w:r>
      <w:r w:rsidR="00775702">
        <w:t>, as guarantor thereunder</w:t>
      </w:r>
      <w:r w:rsidR="00AA7B51">
        <w:t xml:space="preserve">, pertaining to additional security for the payment of the foregoing Bonds and </w:t>
      </w:r>
      <w:r w:rsidR="00775702">
        <w:t xml:space="preserve">for </w:t>
      </w:r>
      <w:r w:rsidR="00AA7B51">
        <w:t xml:space="preserve">the contingent repayment of the guarantor in the event the guaranty is drawn upon; and (iii) </w:t>
      </w:r>
      <w:r w:rsidR="00775702">
        <w:t xml:space="preserve">approving the form of the Indenture of Trust and other documents and agreements relating to the Bonds, including a limited offering memorandum and continuing disclosure undertaking, and </w:t>
      </w:r>
      <w:r w:rsidR="00AA7B51">
        <w:t xml:space="preserve">authorizing such other acts, documents, </w:t>
      </w:r>
      <w:r w:rsidR="00775702">
        <w:t xml:space="preserve">agreements, </w:t>
      </w:r>
      <w:r w:rsidR="00AA7B51">
        <w:t xml:space="preserve">and related matters as necessary or appropriate in connection with the </w:t>
      </w:r>
      <w:r w:rsidR="00775702">
        <w:t>foregoing</w:t>
      </w:r>
      <w:r w:rsidR="00AA7B51">
        <w:t>.</w:t>
      </w:r>
    </w:p>
    <w:p w:rsidR="00946AC0" w:rsidRDefault="00A83B9F" w:rsidP="00946AC0">
      <w:pPr>
        <w:spacing w:after="240"/>
        <w:ind w:firstLine="1440"/>
        <w:jc w:val="both"/>
      </w:pPr>
      <w:r>
        <w:t xml:space="preserve">The Board will also </w:t>
      </w:r>
      <w:r w:rsidR="00946AC0">
        <w:t>take up such other business as may be before the Board.  The meeting is open to the public.</w:t>
      </w:r>
    </w:p>
    <w:p w:rsidR="00013A97" w:rsidRPr="00013A97" w:rsidRDefault="00013A97" w:rsidP="00013A97">
      <w:pPr>
        <w:spacing w:after="240"/>
        <w:ind w:firstLine="1440"/>
        <w:jc w:val="both"/>
        <w:rPr>
          <w:b/>
          <w:i/>
        </w:rPr>
      </w:pPr>
      <w:r w:rsidRPr="00013A97">
        <w:rPr>
          <w:b/>
          <w:i/>
        </w:rPr>
        <w:t>Pursuant to the provisions of the Supplemental Public Securities Act, one or more members of the Board may participate in this meeting and may vote on the foregoing matters through the use of a conference telephone or other telecommunications device.</w:t>
      </w:r>
    </w:p>
    <w:p w:rsidR="00946AC0" w:rsidRDefault="00946AC0" w:rsidP="00946AC0">
      <w:pPr>
        <w:spacing w:after="240"/>
        <w:ind w:firstLine="1440"/>
        <w:jc w:val="both"/>
      </w:pPr>
      <w:r>
        <w:t>This notice is given by order of the Board of Directors of the District.</w:t>
      </w:r>
    </w:p>
    <w:tbl>
      <w:tblPr>
        <w:tblW w:w="5000" w:type="pct"/>
        <w:tblLayout w:type="fixed"/>
        <w:tblLook w:val="0000" w:firstRow="0" w:lastRow="0" w:firstColumn="0" w:lastColumn="0" w:noHBand="0" w:noVBand="0"/>
      </w:tblPr>
      <w:tblGrid>
        <w:gridCol w:w="4788"/>
        <w:gridCol w:w="4788"/>
      </w:tblGrid>
      <w:tr w:rsidR="00946AC0">
        <w:tc>
          <w:tcPr>
            <w:tcW w:w="2500" w:type="pct"/>
          </w:tcPr>
          <w:p w:rsidR="00946AC0" w:rsidRDefault="004004D7" w:rsidP="004004D7">
            <w:pPr>
              <w:tabs>
                <w:tab w:val="left" w:pos="4320"/>
              </w:tabs>
              <w:jc w:val="both"/>
            </w:pPr>
            <w:r>
              <w:rPr>
                <w:kern w:val="0"/>
              </w:rPr>
              <w:t xml:space="preserve">                                                                        /s/</w:t>
            </w:r>
            <w:r w:rsidRPr="00C764B9">
              <w:rPr>
                <w:kern w:val="0"/>
              </w:rPr>
              <w:tab/>
            </w:r>
          </w:p>
        </w:tc>
        <w:tc>
          <w:tcPr>
            <w:tcW w:w="2500" w:type="pct"/>
          </w:tcPr>
          <w:p w:rsidR="004004D7" w:rsidRDefault="004004D7" w:rsidP="00295926">
            <w:pPr>
              <w:rPr>
                <w:b/>
              </w:rPr>
            </w:pPr>
            <w:r>
              <w:rPr>
                <w:b/>
              </w:rPr>
              <w:t xml:space="preserve">BOARD OF DIRECTORS </w:t>
            </w:r>
          </w:p>
          <w:p w:rsidR="004004D7" w:rsidRDefault="00E92302" w:rsidP="00295926">
            <w:pPr>
              <w:rPr>
                <w:b/>
              </w:rPr>
            </w:pPr>
            <w:r>
              <w:rPr>
                <w:b/>
              </w:rPr>
              <w:t>CASTLE OAKS METROPOLITAN DISTRICT NO. 3</w:t>
            </w:r>
            <w:r w:rsidR="004004D7">
              <w:rPr>
                <w:b/>
              </w:rPr>
              <w:t xml:space="preserve">, </w:t>
            </w:r>
          </w:p>
          <w:p w:rsidR="004004D7" w:rsidRDefault="004004D7" w:rsidP="00295926">
            <w:pPr>
              <w:rPr>
                <w:b/>
              </w:rPr>
            </w:pPr>
            <w:r>
              <w:rPr>
                <w:b/>
              </w:rPr>
              <w:t xml:space="preserve">TOWN OF CASTLE ROCK, </w:t>
            </w:r>
          </w:p>
          <w:p w:rsidR="00946AC0" w:rsidRPr="002F7EA3" w:rsidRDefault="00AA7B51" w:rsidP="00295926">
            <w:pPr>
              <w:rPr>
                <w:b/>
              </w:rPr>
            </w:pPr>
            <w:r>
              <w:rPr>
                <w:b/>
              </w:rPr>
              <w:t>DOUGLAS</w:t>
            </w:r>
            <w:r w:rsidR="00946AC0" w:rsidRPr="00946AC0">
              <w:rPr>
                <w:b/>
              </w:rPr>
              <w:t xml:space="preserve"> COUNTY, COLORADO</w:t>
            </w:r>
          </w:p>
        </w:tc>
      </w:tr>
      <w:tr w:rsidR="00946AC0">
        <w:tc>
          <w:tcPr>
            <w:tcW w:w="2500" w:type="pct"/>
          </w:tcPr>
          <w:p w:rsidR="00946AC0" w:rsidRDefault="00946AC0" w:rsidP="00946AC0">
            <w:pPr>
              <w:jc w:val="both"/>
            </w:pPr>
          </w:p>
        </w:tc>
        <w:tc>
          <w:tcPr>
            <w:tcW w:w="2500" w:type="pct"/>
          </w:tcPr>
          <w:p w:rsidR="00946AC0" w:rsidRDefault="00946AC0" w:rsidP="00946AC0">
            <w:pPr>
              <w:jc w:val="center"/>
            </w:pPr>
          </w:p>
        </w:tc>
      </w:tr>
    </w:tbl>
    <w:p w:rsidR="00946AC0" w:rsidRDefault="00946AC0" w:rsidP="00946AC0">
      <w:pPr>
        <w:jc w:val="both"/>
      </w:pPr>
    </w:p>
    <w:p w:rsidR="00DB74DE" w:rsidRDefault="00946AC0" w:rsidP="00946AC0">
      <w:pPr>
        <w:jc w:val="both"/>
      </w:pPr>
      <w:r>
        <w:t xml:space="preserve">Posted at three public places within the District, and at the office of the </w:t>
      </w:r>
      <w:r w:rsidR="00AA7B51">
        <w:t>Douglas</w:t>
      </w:r>
      <w:r>
        <w:t xml:space="preserve"> County Clerk and Recorder, not less than </w:t>
      </w:r>
      <w:r w:rsidR="00C044CC">
        <w:t xml:space="preserve">72 hours </w:t>
      </w:r>
      <w:r>
        <w:t>prior to the meeting.</w:t>
      </w:r>
    </w:p>
    <w:sectPr w:rsidR="00DB74DE" w:rsidSect="0055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C0"/>
    <w:rsid w:val="00013A97"/>
    <w:rsid w:val="00144C6E"/>
    <w:rsid w:val="001B3712"/>
    <w:rsid w:val="001C1763"/>
    <w:rsid w:val="00295926"/>
    <w:rsid w:val="002F287D"/>
    <w:rsid w:val="002F7EA3"/>
    <w:rsid w:val="003A4462"/>
    <w:rsid w:val="004004D7"/>
    <w:rsid w:val="00435571"/>
    <w:rsid w:val="004576ED"/>
    <w:rsid w:val="00463F53"/>
    <w:rsid w:val="00475FF3"/>
    <w:rsid w:val="004A0289"/>
    <w:rsid w:val="004F35B6"/>
    <w:rsid w:val="00552000"/>
    <w:rsid w:val="005E56D7"/>
    <w:rsid w:val="00775702"/>
    <w:rsid w:val="007C7E6F"/>
    <w:rsid w:val="0091339B"/>
    <w:rsid w:val="00946AC0"/>
    <w:rsid w:val="00A83B9F"/>
    <w:rsid w:val="00AA7B51"/>
    <w:rsid w:val="00C044CC"/>
    <w:rsid w:val="00D54923"/>
    <w:rsid w:val="00DB74DE"/>
    <w:rsid w:val="00E2648E"/>
    <w:rsid w:val="00E92302"/>
    <w:rsid w:val="00ED0116"/>
    <w:rsid w:val="00F5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NOTICE OF MEETING</vt:lpstr>
    </vt:vector>
  </TitlesOfParts>
  <Company>Sherman &amp; Howard</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Blake Jordan</dc:creator>
  <cp:lastModifiedBy>Nancy Sotomayor</cp:lastModifiedBy>
  <cp:revision>2</cp:revision>
  <dcterms:created xsi:type="dcterms:W3CDTF">2015-02-27T17:24:00Z</dcterms:created>
  <dcterms:modified xsi:type="dcterms:W3CDTF">2015-02-27T17:24:00Z</dcterms:modified>
</cp:coreProperties>
</file>