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70" w:rsidRPr="005D1B70" w:rsidRDefault="00EC4BE0" w:rsidP="00691A5D">
      <w:pPr>
        <w:jc w:val="center"/>
        <w:rPr>
          <w:b/>
          <w:szCs w:val="24"/>
        </w:rPr>
      </w:pPr>
      <w:bookmarkStart w:id="0" w:name="_GoBack"/>
      <w:bookmarkEnd w:id="0"/>
      <w:r w:rsidRPr="005D1B70">
        <w:rPr>
          <w:b/>
        </w:rPr>
        <w:t xml:space="preserve">NOTICE OF </w:t>
      </w:r>
      <w:r w:rsidR="007A0F7B" w:rsidRPr="005D1B70">
        <w:rPr>
          <w:b/>
        </w:rPr>
        <w:t xml:space="preserve">SPECIAL MEETING </w:t>
      </w:r>
      <w:r w:rsidR="00333B75" w:rsidRPr="005D1B70">
        <w:rPr>
          <w:b/>
        </w:rPr>
        <w:t xml:space="preserve">OF </w:t>
      </w:r>
      <w:r w:rsidRPr="005D1B70">
        <w:rPr>
          <w:b/>
        </w:rPr>
        <w:t xml:space="preserve">THE </w:t>
      </w:r>
      <w:r w:rsidR="00272ACC" w:rsidRPr="005D1B70">
        <w:rPr>
          <w:b/>
        </w:rPr>
        <w:t>BOARD</w:t>
      </w:r>
      <w:r w:rsidR="00C02ED8" w:rsidRPr="005D1B70">
        <w:rPr>
          <w:b/>
        </w:rPr>
        <w:t>S</w:t>
      </w:r>
      <w:r w:rsidR="00272ACC" w:rsidRPr="005D1B70">
        <w:rPr>
          <w:b/>
        </w:rPr>
        <w:t xml:space="preserve"> OF DIRECTORS</w:t>
      </w:r>
      <w:r w:rsidR="00AB71FA">
        <w:rPr>
          <w:b/>
          <w:szCs w:val="24"/>
        </w:rPr>
        <w:t>,</w:t>
      </w:r>
    </w:p>
    <w:p w:rsidR="005D1B70" w:rsidRDefault="005D1B70" w:rsidP="00691A5D">
      <w:pPr>
        <w:jc w:val="center"/>
        <w:rPr>
          <w:szCs w:val="24"/>
        </w:rPr>
      </w:pPr>
      <w:r w:rsidRPr="005D1B70">
        <w:rPr>
          <w:b/>
          <w:szCs w:val="24"/>
        </w:rPr>
        <w:t xml:space="preserve">PUBLIC HEARINGS ON </w:t>
      </w:r>
      <w:r w:rsidR="00691A5D">
        <w:rPr>
          <w:b/>
          <w:szCs w:val="24"/>
        </w:rPr>
        <w:t xml:space="preserve">A </w:t>
      </w:r>
      <w:r w:rsidRPr="005D1B70">
        <w:rPr>
          <w:b/>
          <w:szCs w:val="24"/>
        </w:rPr>
        <w:t xml:space="preserve">PROPOSED </w:t>
      </w:r>
      <w:r w:rsidR="00691A5D">
        <w:rPr>
          <w:b/>
          <w:szCs w:val="24"/>
        </w:rPr>
        <w:t>AMENDED 2013 BUDGET FOR DISTRICT NO. 5</w:t>
      </w:r>
      <w:r w:rsidR="005E310B">
        <w:rPr>
          <w:b/>
          <w:szCs w:val="24"/>
        </w:rPr>
        <w:t xml:space="preserve"> AND </w:t>
      </w:r>
      <w:r w:rsidRPr="005D1B70">
        <w:rPr>
          <w:b/>
          <w:szCs w:val="24"/>
        </w:rPr>
        <w:t>2014 BUDGETS</w:t>
      </w:r>
      <w:r w:rsidR="00691A5D">
        <w:rPr>
          <w:b/>
          <w:szCs w:val="24"/>
        </w:rPr>
        <w:t xml:space="preserve"> FOR </w:t>
      </w:r>
      <w:r w:rsidR="00701CC4" w:rsidRPr="005D1B70">
        <w:rPr>
          <w:b/>
        </w:rPr>
        <w:t xml:space="preserve">DAWSON RIDGE METROPOLITAN DISTRICTS NOS. 1, 2, 3, 4 </w:t>
      </w:r>
      <w:r w:rsidR="00701CC4">
        <w:rPr>
          <w:b/>
        </w:rPr>
        <w:t>&amp; 5</w:t>
      </w:r>
      <w:r w:rsidR="00AB71FA">
        <w:rPr>
          <w:b/>
          <w:szCs w:val="24"/>
        </w:rPr>
        <w:t>, and NOTICE OF REGULAR MEETINGS</w:t>
      </w:r>
    </w:p>
    <w:p w:rsidR="005D1B70" w:rsidRDefault="005D1B70" w:rsidP="005D1B70">
      <w:pPr>
        <w:ind w:firstLine="720"/>
        <w:jc w:val="both"/>
        <w:rPr>
          <w:szCs w:val="24"/>
        </w:rPr>
      </w:pPr>
    </w:p>
    <w:p w:rsidR="00593ACC" w:rsidRDefault="005D1B70" w:rsidP="00702F85">
      <w:pPr>
        <w:ind w:firstLine="720"/>
        <w:jc w:val="both"/>
      </w:pPr>
      <w:r>
        <w:rPr>
          <w:szCs w:val="24"/>
        </w:rPr>
        <w:t>NOTIC</w:t>
      </w:r>
      <w:r w:rsidR="005E310B">
        <w:rPr>
          <w:szCs w:val="24"/>
        </w:rPr>
        <w:t xml:space="preserve">E IS HEREBY GIVEN that a proposed amended 2013 budget for District No. 5 and proposed </w:t>
      </w:r>
      <w:r>
        <w:rPr>
          <w:szCs w:val="24"/>
        </w:rPr>
        <w:t xml:space="preserve">2014 budgets </w:t>
      </w:r>
      <w:r w:rsidR="005E310B">
        <w:rPr>
          <w:szCs w:val="24"/>
        </w:rPr>
        <w:t xml:space="preserve">for all Districts </w:t>
      </w:r>
      <w:r>
        <w:rPr>
          <w:szCs w:val="24"/>
        </w:rPr>
        <w:t xml:space="preserve">have been submitted to the Boards of Directors (the “Boards”) of the Dawson Ridge Metropolitan Districts Nos. 1, 2, 3, 4, and 5 (the “Districts”) for fiscal year 2014; that copies of the proposed </w:t>
      </w:r>
      <w:r w:rsidR="005E310B">
        <w:rPr>
          <w:szCs w:val="24"/>
        </w:rPr>
        <w:t xml:space="preserve">amended 2013 budget and </w:t>
      </w:r>
      <w:r>
        <w:rPr>
          <w:szCs w:val="24"/>
        </w:rPr>
        <w:t xml:space="preserve">2014 budgets are available for public inspection at the office of Folkestad Fazekas Barrick &amp; Patoile, P.C., located at 18 S. Wilcox Street, Suite 200, Castle Rock, Colorado 80104; that the Boards will hold public hearings on the proposed </w:t>
      </w:r>
      <w:r w:rsidR="005E310B">
        <w:rPr>
          <w:szCs w:val="24"/>
        </w:rPr>
        <w:t xml:space="preserve">amended budget and </w:t>
      </w:r>
      <w:r>
        <w:rPr>
          <w:szCs w:val="24"/>
        </w:rPr>
        <w:t xml:space="preserve">budgets at the office of Folkestad Fazekas Barrick &amp; Patoile, P.C., located at 18 S. Wilcox Street, Suite 200, Castle Rock, Colorado 80104, at a special meeting to be held on </w:t>
      </w:r>
      <w:r w:rsidR="00702F85">
        <w:rPr>
          <w:szCs w:val="24"/>
        </w:rPr>
        <w:t>Friday, January 3, 2014</w:t>
      </w:r>
      <w:r>
        <w:rPr>
          <w:szCs w:val="24"/>
        </w:rPr>
        <w:t xml:space="preserve"> at 9:30 a.m.  Interested electors of the Districts may inspect the proposed </w:t>
      </w:r>
      <w:r w:rsidR="005E310B">
        <w:rPr>
          <w:szCs w:val="24"/>
        </w:rPr>
        <w:t xml:space="preserve">amended budget and proposed </w:t>
      </w:r>
      <w:r>
        <w:rPr>
          <w:szCs w:val="24"/>
        </w:rPr>
        <w:t xml:space="preserve">budgets and file any objections to such budgets at any time prior to their final adoption by the Boards. </w:t>
      </w:r>
    </w:p>
    <w:p w:rsidR="00674706" w:rsidRDefault="00674706" w:rsidP="005A10E2">
      <w:pPr>
        <w:ind w:firstLine="715"/>
        <w:jc w:val="both"/>
        <w:rPr>
          <w:szCs w:val="24"/>
        </w:rPr>
      </w:pPr>
    </w:p>
    <w:p w:rsidR="00AB71FA" w:rsidRDefault="00593ACC" w:rsidP="00AB71FA">
      <w:pPr>
        <w:ind w:firstLine="715"/>
        <w:jc w:val="both"/>
        <w:rPr>
          <w:szCs w:val="24"/>
        </w:rPr>
      </w:pPr>
      <w:r w:rsidRPr="00C56FFD">
        <w:rPr>
          <w:szCs w:val="24"/>
        </w:rPr>
        <w:t>The meeting will be held for the purpose of</w:t>
      </w:r>
      <w:r w:rsidR="0004267C" w:rsidRPr="00C56FFD">
        <w:rPr>
          <w:szCs w:val="24"/>
        </w:rPr>
        <w:t xml:space="preserve">: </w:t>
      </w:r>
      <w:r w:rsidR="001806C8" w:rsidRPr="00C56FFD">
        <w:t xml:space="preserve">i) </w:t>
      </w:r>
      <w:r w:rsidR="004E58C0">
        <w:t xml:space="preserve">reviewing </w:t>
      </w:r>
      <w:r w:rsidR="00A20588">
        <w:t xml:space="preserve">and considering acceptance of </w:t>
      </w:r>
      <w:r w:rsidR="004E58C0">
        <w:t>financial statem</w:t>
      </w:r>
      <w:r w:rsidR="005D1967">
        <w:t>ents</w:t>
      </w:r>
      <w:r w:rsidR="009A547D">
        <w:t xml:space="preserve">; </w:t>
      </w:r>
      <w:r w:rsidR="003C4B6C">
        <w:t xml:space="preserve">ii) holding a </w:t>
      </w:r>
      <w:r w:rsidR="009A547D">
        <w:t xml:space="preserve">public hearing on </w:t>
      </w:r>
      <w:r w:rsidR="005E310B">
        <w:t>a proposed amended budget for District No. 5 and p</w:t>
      </w:r>
      <w:r w:rsidR="009A547D">
        <w:t xml:space="preserve">roposed </w:t>
      </w:r>
      <w:r w:rsidR="00CB0F63">
        <w:t>2014</w:t>
      </w:r>
      <w:r w:rsidR="003C4B6C">
        <w:t xml:space="preserve"> Budgets for Districts No. 1</w:t>
      </w:r>
      <w:r w:rsidR="009A547D">
        <w:t xml:space="preserve"> through 5; iii) </w:t>
      </w:r>
      <w:r w:rsidR="004E58C0">
        <w:t xml:space="preserve">reviewing and </w:t>
      </w:r>
      <w:r w:rsidR="007C0D73">
        <w:t>taking action on</w:t>
      </w:r>
      <w:r w:rsidR="004E58C0">
        <w:t xml:space="preserve"> claims; i</w:t>
      </w:r>
      <w:r w:rsidR="00097EC8">
        <w:t>v</w:t>
      </w:r>
      <w:r w:rsidR="004E58C0">
        <w:t xml:space="preserve">) </w:t>
      </w:r>
      <w:r w:rsidR="009A547D">
        <w:t xml:space="preserve">reviewing and taking action on Resolutions re: </w:t>
      </w:r>
      <w:r w:rsidR="00DD14B2">
        <w:t xml:space="preserve">Summarizing Expenditures and Revenues for each Fund and Adopting a Budget </w:t>
      </w:r>
      <w:r w:rsidR="00097EC8">
        <w:t xml:space="preserve">for Districts No. 1 through 5; </w:t>
      </w:r>
      <w:r w:rsidR="00DD14B2">
        <w:t>v) reviewing and taking action on Resolutions re: Appropriating Sums of Money to the Various Funds for Districts No. 1 through 5; v</w:t>
      </w:r>
      <w:r w:rsidR="00097EC8">
        <w:t>i</w:t>
      </w:r>
      <w:r w:rsidR="00DD14B2">
        <w:t xml:space="preserve">) reviewing and taking action on Resolutions </w:t>
      </w:r>
      <w:r w:rsidR="003C4B6C">
        <w:t>re: Levying Property Taxes for Y</w:t>
      </w:r>
      <w:r w:rsidR="00CB0F63">
        <w:t>ear 2013 for Collection in 2014</w:t>
      </w:r>
      <w:r w:rsidR="003C4B6C">
        <w:t>,</w:t>
      </w:r>
      <w:r w:rsidR="00DD14B2">
        <w:t xml:space="preserve"> and reviewing and taking action on Certification of Tax Levies</w:t>
      </w:r>
      <w:r w:rsidR="003C4B6C">
        <w:t>,</w:t>
      </w:r>
      <w:r w:rsidR="00DD14B2">
        <w:t xml:space="preserve"> for Districts No. 1 through 5;</w:t>
      </w:r>
      <w:r w:rsidR="005D1967">
        <w:t xml:space="preserve"> </w:t>
      </w:r>
      <w:r w:rsidR="004E58C0">
        <w:t>v</w:t>
      </w:r>
      <w:r w:rsidR="00DD14B2">
        <w:t>i</w:t>
      </w:r>
      <w:r w:rsidR="00097EC8">
        <w:t>i</w:t>
      </w:r>
      <w:r w:rsidR="00B40DE7" w:rsidRPr="00C56FFD">
        <w:t xml:space="preserve">) </w:t>
      </w:r>
      <w:r w:rsidR="00DD14B2">
        <w:t>reviewing and taking action on Resolutions re:</w:t>
      </w:r>
      <w:r w:rsidR="00CB0F63">
        <w:t xml:space="preserve"> Administrative Matters for 2014</w:t>
      </w:r>
      <w:r w:rsidR="00DD14B2">
        <w:t xml:space="preserve"> for Districts No. 1 through 5; vii</w:t>
      </w:r>
      <w:r w:rsidR="00097EC8">
        <w:t>i</w:t>
      </w:r>
      <w:r w:rsidR="00DD14B2">
        <w:t xml:space="preserve">) </w:t>
      </w:r>
      <w:r w:rsidR="000D7294">
        <w:t>reviewing and taking action on Resolutions Designating Time and Location of Meetings and Locations for Posting of Notices for Districts 1 through 5</w:t>
      </w:r>
      <w:r w:rsidR="00702F85">
        <w:t>, including 24-hour Notice</w:t>
      </w:r>
      <w:r w:rsidR="000D7294">
        <w:t xml:space="preserve">; </w:t>
      </w:r>
      <w:r w:rsidR="00F30694">
        <w:t>ix</w:t>
      </w:r>
      <w:r w:rsidR="00B40DE7" w:rsidRPr="00C56FFD">
        <w:t xml:space="preserve">) </w:t>
      </w:r>
      <w:r w:rsidR="00CB0F63">
        <w:t xml:space="preserve">considering renewal of Agreement with Pinnacle Consulting Group, Inc. for Professional </w:t>
      </w:r>
      <w:r w:rsidR="00F30694">
        <w:t>Accounting Services for 2014; x) election of officers; x</w:t>
      </w:r>
      <w:r w:rsidR="00CB0F63">
        <w:t>i) cons</w:t>
      </w:r>
      <w:r w:rsidR="00F30694">
        <w:t>ider Directors’ compensation; x</w:t>
      </w:r>
      <w:r w:rsidR="00CB0F63">
        <w:t>ii) reviewing and taking action on Resolutions re: May 6, 2014 Regular Special District Election for Districts No.</w:t>
      </w:r>
      <w:r w:rsidR="00F30694">
        <w:t xml:space="preserve"> 1 through 5; and x</w:t>
      </w:r>
      <w:r w:rsidR="00CB0F63">
        <w:t xml:space="preserve">iii) ratification of </w:t>
      </w:r>
      <w:r w:rsidR="00B40DE7" w:rsidRPr="00C56FFD">
        <w:rPr>
          <w:color w:val="000000"/>
        </w:rPr>
        <w:t xml:space="preserve">any other business that may come before the Boards of </w:t>
      </w:r>
      <w:r w:rsidR="00B40DE7" w:rsidRPr="00C56FFD">
        <w:t>Directors of the Districts</w:t>
      </w:r>
      <w:r w:rsidR="00B40DE7" w:rsidRPr="00C56FFD">
        <w:rPr>
          <w:color w:val="000000"/>
        </w:rPr>
        <w:t>.</w:t>
      </w:r>
      <w:r w:rsidR="005D1B70" w:rsidRPr="005D1B70">
        <w:rPr>
          <w:szCs w:val="24"/>
        </w:rPr>
        <w:t xml:space="preserve"> </w:t>
      </w:r>
    </w:p>
    <w:p w:rsidR="00AB71FA" w:rsidRDefault="00AB71FA" w:rsidP="00AB71FA">
      <w:pPr>
        <w:ind w:firstLine="715"/>
        <w:jc w:val="both"/>
        <w:rPr>
          <w:szCs w:val="24"/>
        </w:rPr>
      </w:pPr>
    </w:p>
    <w:p w:rsidR="00AB71FA" w:rsidRPr="00593ACC" w:rsidRDefault="00AB71FA" w:rsidP="00691A5D">
      <w:pPr>
        <w:ind w:firstLine="715"/>
        <w:jc w:val="both"/>
        <w:rPr>
          <w:szCs w:val="24"/>
        </w:rPr>
      </w:pPr>
      <w:r>
        <w:rPr>
          <w:szCs w:val="24"/>
        </w:rPr>
        <w:t>NOTICE IS HEREBY FURTHER GIVEN that the</w:t>
      </w:r>
      <w:r w:rsidRPr="00593ACC">
        <w:rPr>
          <w:szCs w:val="24"/>
        </w:rPr>
        <w:t xml:space="preserve"> </w:t>
      </w:r>
      <w:r>
        <w:rPr>
          <w:szCs w:val="24"/>
        </w:rPr>
        <w:t>regular</w:t>
      </w:r>
      <w:r w:rsidRPr="00593ACC">
        <w:rPr>
          <w:szCs w:val="24"/>
        </w:rPr>
        <w:t xml:space="preserve"> meeting</w:t>
      </w:r>
      <w:r>
        <w:rPr>
          <w:szCs w:val="24"/>
        </w:rPr>
        <w:t>s</w:t>
      </w:r>
      <w:r w:rsidRPr="00593ACC">
        <w:rPr>
          <w:szCs w:val="24"/>
        </w:rPr>
        <w:t xml:space="preserve"> of the Board</w:t>
      </w:r>
      <w:r>
        <w:rPr>
          <w:szCs w:val="24"/>
        </w:rPr>
        <w:t>s</w:t>
      </w:r>
      <w:r w:rsidRPr="00593ACC">
        <w:rPr>
          <w:szCs w:val="24"/>
        </w:rPr>
        <w:t xml:space="preserve"> of Directors of </w:t>
      </w:r>
      <w:r>
        <w:rPr>
          <w:szCs w:val="24"/>
        </w:rPr>
        <w:t>Dawson Ridge Metropolitan Districts Nos. 1, 2, 3, 4 and 5 (the “Districts”)</w:t>
      </w:r>
      <w:r w:rsidRPr="00593ACC">
        <w:rPr>
          <w:szCs w:val="24"/>
        </w:rPr>
        <w:t xml:space="preserve">, Douglas County, Colorado, will be held on </w:t>
      </w:r>
      <w:r>
        <w:rPr>
          <w:szCs w:val="24"/>
        </w:rPr>
        <w:t>the 1</w:t>
      </w:r>
      <w:r w:rsidRPr="007F4CD3">
        <w:rPr>
          <w:szCs w:val="24"/>
          <w:vertAlign w:val="superscript"/>
        </w:rPr>
        <w:t>st</w:t>
      </w:r>
      <w:r>
        <w:rPr>
          <w:szCs w:val="24"/>
        </w:rPr>
        <w:t xml:space="preserve"> Wednesday of each month, commencing at 9:30 a.m., at the office of </w:t>
      </w:r>
      <w:r>
        <w:t>Folkestad Fazekas Barrick &amp; Patoile, P.C., located at 18 S. Wilcox Street, Suite 200, Castle Rock, CO 80104.</w:t>
      </w:r>
      <w:r w:rsidR="00691A5D">
        <w:t xml:space="preserve">  </w:t>
      </w:r>
      <w:r>
        <w:rPr>
          <w:szCs w:val="24"/>
        </w:rPr>
        <w:t>All</w:t>
      </w:r>
      <w:r w:rsidRPr="00593ACC">
        <w:rPr>
          <w:szCs w:val="24"/>
        </w:rPr>
        <w:t xml:space="preserve"> meeting</w:t>
      </w:r>
      <w:r>
        <w:rPr>
          <w:szCs w:val="24"/>
        </w:rPr>
        <w:t>s</w:t>
      </w:r>
      <w:r w:rsidRPr="00593ACC">
        <w:rPr>
          <w:szCs w:val="24"/>
        </w:rPr>
        <w:t xml:space="preserve"> </w:t>
      </w:r>
      <w:r>
        <w:rPr>
          <w:szCs w:val="24"/>
        </w:rPr>
        <w:t>are</w:t>
      </w:r>
      <w:r w:rsidRPr="00593ACC">
        <w:rPr>
          <w:szCs w:val="24"/>
        </w:rPr>
        <w:t xml:space="preserve"> open to the public.</w:t>
      </w:r>
    </w:p>
    <w:p w:rsidR="00593ACC" w:rsidRPr="00593ACC" w:rsidRDefault="00593ACC" w:rsidP="00852EF3">
      <w:pPr>
        <w:spacing w:line="320" w:lineRule="atLeast"/>
        <w:jc w:val="both"/>
        <w:rPr>
          <w:szCs w:val="24"/>
        </w:rPr>
      </w:pPr>
    </w:p>
    <w:p w:rsidR="005D1B70" w:rsidRDefault="00593ACC" w:rsidP="005D1B70">
      <w:pPr>
        <w:ind w:left="2880"/>
        <w:jc w:val="both"/>
        <w:rPr>
          <w:sz w:val="20"/>
        </w:rPr>
      </w:pPr>
      <w:r w:rsidRPr="00AB71FA">
        <w:rPr>
          <w:sz w:val="20"/>
        </w:rPr>
        <w:t>BY ORDER OF THE BOARD</w:t>
      </w:r>
      <w:r w:rsidR="00AF64D5" w:rsidRPr="00AB71FA">
        <w:rPr>
          <w:sz w:val="20"/>
        </w:rPr>
        <w:t>S</w:t>
      </w:r>
      <w:r w:rsidRPr="00AB71FA">
        <w:rPr>
          <w:sz w:val="20"/>
        </w:rPr>
        <w:t xml:space="preserve"> OF DIRECTORS OF </w:t>
      </w:r>
      <w:r w:rsidR="0004267C" w:rsidRPr="00AB71FA">
        <w:rPr>
          <w:sz w:val="20"/>
        </w:rPr>
        <w:t>DAWSON RIDGE METROPOLITAN DISTRICTS NOS. 1, 2, 3, 4 AND 5</w:t>
      </w:r>
      <w:r w:rsidR="00EC4BE0" w:rsidRPr="00AB71FA">
        <w:rPr>
          <w:sz w:val="20"/>
        </w:rPr>
        <w:t>, quasi-municipal corporations and political subdivisions of the State of Colorado</w:t>
      </w:r>
    </w:p>
    <w:p w:rsidR="00701CC4" w:rsidRPr="00AB71FA" w:rsidRDefault="00701CC4" w:rsidP="005D1B70">
      <w:pPr>
        <w:ind w:left="2880"/>
        <w:jc w:val="both"/>
        <w:rPr>
          <w:sz w:val="20"/>
        </w:rPr>
      </w:pPr>
    </w:p>
    <w:p w:rsidR="00701CC4" w:rsidRDefault="00701CC4" w:rsidP="00852EF3">
      <w:pPr>
        <w:ind w:left="2880"/>
        <w:jc w:val="both"/>
        <w:rPr>
          <w:sz w:val="20"/>
          <w:u w:val="single"/>
        </w:rPr>
      </w:pPr>
    </w:p>
    <w:p w:rsidR="00593ACC" w:rsidRPr="00AB71FA" w:rsidRDefault="00DC628D" w:rsidP="00852EF3">
      <w:pPr>
        <w:ind w:left="2880"/>
        <w:jc w:val="both"/>
        <w:rPr>
          <w:sz w:val="20"/>
          <w:u w:val="single"/>
        </w:rPr>
      </w:pPr>
      <w:r>
        <w:rPr>
          <w:sz w:val="20"/>
          <w:u w:val="single"/>
        </w:rPr>
        <w:t>s/Thomas J. Mancuso</w:t>
      </w:r>
    </w:p>
    <w:p w:rsidR="00701CC4" w:rsidRDefault="0004267C" w:rsidP="005D1B70">
      <w:pPr>
        <w:ind w:left="2160" w:firstLine="720"/>
        <w:jc w:val="both"/>
        <w:rPr>
          <w:sz w:val="20"/>
        </w:rPr>
      </w:pPr>
      <w:r w:rsidRPr="00AB71FA">
        <w:rPr>
          <w:sz w:val="20"/>
        </w:rPr>
        <w:t xml:space="preserve">President of Dawson Ridge </w:t>
      </w:r>
    </w:p>
    <w:p w:rsidR="005E310B" w:rsidRPr="00691A5D" w:rsidRDefault="0004267C" w:rsidP="00DC628D">
      <w:pPr>
        <w:ind w:left="2160" w:firstLine="720"/>
        <w:jc w:val="both"/>
        <w:rPr>
          <w:sz w:val="20"/>
        </w:rPr>
      </w:pPr>
      <w:r w:rsidRPr="00AB71FA">
        <w:rPr>
          <w:sz w:val="20"/>
        </w:rPr>
        <w:t>Metropolitan Districts Nos. 1, 2, 3, 4 and 5</w:t>
      </w:r>
    </w:p>
    <w:sectPr w:rsidR="005E310B" w:rsidRPr="00691A5D" w:rsidSect="00593ACC">
      <w:footerReference w:type="default" r:id="rId8"/>
      <w:pgSz w:w="12240" w:h="15840"/>
      <w:pgMar w:top="1440" w:right="1440" w:bottom="1440" w:left="1440" w:header="720" w:footer="720" w:gutter="0"/>
      <w:cols w:space="720"/>
      <w:docGrid w:linePitch="1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F85" w:rsidRDefault="00702F85">
      <w:r>
        <w:separator/>
      </w:r>
    </w:p>
  </w:endnote>
  <w:endnote w:type="continuationSeparator" w:id="0">
    <w:p w:rsidR="00702F85" w:rsidRDefault="00702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F85" w:rsidRDefault="008037EF" w:rsidP="0004267C">
    <w:pPr>
      <w:pStyle w:val="Footer"/>
      <w:rPr>
        <w:sz w:val="16"/>
        <w:szCs w:val="16"/>
      </w:rPr>
    </w:pPr>
    <w:r w:rsidRPr="002311F0">
      <w:rPr>
        <w:sz w:val="16"/>
        <w:szCs w:val="16"/>
      </w:rPr>
      <w:fldChar w:fldCharType="begin"/>
    </w:r>
    <w:r w:rsidR="00702F85" w:rsidRPr="002311F0">
      <w:rPr>
        <w:sz w:val="16"/>
        <w:szCs w:val="16"/>
      </w:rPr>
      <w:instrText xml:space="preserve"> FILENAME \p </w:instrText>
    </w:r>
    <w:r w:rsidRPr="002311F0">
      <w:rPr>
        <w:sz w:val="16"/>
        <w:szCs w:val="16"/>
      </w:rPr>
      <w:fldChar w:fldCharType="separate"/>
    </w:r>
    <w:r w:rsidR="00DC628D">
      <w:rPr>
        <w:noProof/>
        <w:sz w:val="16"/>
        <w:szCs w:val="16"/>
      </w:rPr>
      <w:t>I:\DATA\Eff\A-H\DawsonRidgeMD1-5\Budget\2014\NoticeSpecial+Budget+Regular_1-3-2014_corrected.docx</w:t>
    </w:r>
    <w:r w:rsidRPr="002311F0">
      <w:rPr>
        <w:sz w:val="16"/>
        <w:szCs w:val="16"/>
      </w:rPr>
      <w:fldChar w:fldCharType="end"/>
    </w:r>
  </w:p>
  <w:p w:rsidR="00702F85" w:rsidRPr="002A7F53" w:rsidRDefault="009A632D" w:rsidP="0004267C">
    <w:pPr>
      <w:pStyle w:val="Footer"/>
      <w:rPr>
        <w:sz w:val="16"/>
        <w:szCs w:val="16"/>
      </w:rPr>
    </w:pPr>
    <w:r>
      <w:rPr>
        <w:sz w:val="16"/>
        <w:szCs w:val="16"/>
      </w:rPr>
      <w:t>12-31-2013</w:t>
    </w:r>
  </w:p>
  <w:p w:rsidR="00702F85" w:rsidRPr="0004267C" w:rsidRDefault="00702F85" w:rsidP="000426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F85" w:rsidRDefault="00702F85">
      <w:r>
        <w:separator/>
      </w:r>
    </w:p>
  </w:footnote>
  <w:footnote w:type="continuationSeparator" w:id="0">
    <w:p w:rsidR="00702F85" w:rsidRDefault="00702F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36AD8"/>
    <w:multiLevelType w:val="hybridMultilevel"/>
    <w:tmpl w:val="6E32FD92"/>
    <w:lvl w:ilvl="0" w:tplc="67C8CCEC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CE0477A"/>
    <w:multiLevelType w:val="hybridMultilevel"/>
    <w:tmpl w:val="49327060"/>
    <w:lvl w:ilvl="0" w:tplc="DCC4E568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1F38F2"/>
    <w:multiLevelType w:val="hybridMultilevel"/>
    <w:tmpl w:val="60D8CCA2"/>
    <w:lvl w:ilvl="0" w:tplc="C358A96E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22814B0"/>
    <w:multiLevelType w:val="hybridMultilevel"/>
    <w:tmpl w:val="1CCC29B8"/>
    <w:lvl w:ilvl="0" w:tplc="DC5A001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ED50F6E"/>
    <w:multiLevelType w:val="hybridMultilevel"/>
    <w:tmpl w:val="3F609ECA"/>
    <w:lvl w:ilvl="0" w:tplc="55AE7C40">
      <w:start w:val="1"/>
      <w:numFmt w:val="decimal"/>
      <w:lvlText w:val="%1)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F7033BA"/>
    <w:multiLevelType w:val="hybridMultilevel"/>
    <w:tmpl w:val="D098DB08"/>
    <w:lvl w:ilvl="0" w:tplc="5EC4E4E6">
      <w:start w:val="1"/>
      <w:numFmt w:val="lowerRoman"/>
      <w:lvlText w:val="%1)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5"/>
  <w:drawingGridVerticalSpacing w:val="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116"/>
    <w:rsid w:val="00004BB3"/>
    <w:rsid w:val="0002135F"/>
    <w:rsid w:val="0004267C"/>
    <w:rsid w:val="00097EC8"/>
    <w:rsid w:val="000B588A"/>
    <w:rsid w:val="000D1DD4"/>
    <w:rsid w:val="000D2275"/>
    <w:rsid w:val="000D7294"/>
    <w:rsid w:val="000E2778"/>
    <w:rsid w:val="00101ACB"/>
    <w:rsid w:val="00132B02"/>
    <w:rsid w:val="0013533E"/>
    <w:rsid w:val="0014423A"/>
    <w:rsid w:val="00175BBA"/>
    <w:rsid w:val="001806C8"/>
    <w:rsid w:val="00186634"/>
    <w:rsid w:val="00197DC0"/>
    <w:rsid w:val="001A09FC"/>
    <w:rsid w:val="001C21EA"/>
    <w:rsid w:val="00212803"/>
    <w:rsid w:val="00222271"/>
    <w:rsid w:val="00225A00"/>
    <w:rsid w:val="00236A66"/>
    <w:rsid w:val="00272ACC"/>
    <w:rsid w:val="00286834"/>
    <w:rsid w:val="002A1FEA"/>
    <w:rsid w:val="002B1553"/>
    <w:rsid w:val="002C16D7"/>
    <w:rsid w:val="002F22AF"/>
    <w:rsid w:val="00333B75"/>
    <w:rsid w:val="003B7F20"/>
    <w:rsid w:val="003C090F"/>
    <w:rsid w:val="003C4B6C"/>
    <w:rsid w:val="003E4212"/>
    <w:rsid w:val="003F17B1"/>
    <w:rsid w:val="00417BC4"/>
    <w:rsid w:val="00423090"/>
    <w:rsid w:val="00436432"/>
    <w:rsid w:val="004629E3"/>
    <w:rsid w:val="004C6753"/>
    <w:rsid w:val="004E58C0"/>
    <w:rsid w:val="005462C5"/>
    <w:rsid w:val="00593ACC"/>
    <w:rsid w:val="005A10E2"/>
    <w:rsid w:val="005A7F4F"/>
    <w:rsid w:val="005B51AF"/>
    <w:rsid w:val="005D010D"/>
    <w:rsid w:val="005D1967"/>
    <w:rsid w:val="005D1B70"/>
    <w:rsid w:val="005E310B"/>
    <w:rsid w:val="00616A42"/>
    <w:rsid w:val="00616A44"/>
    <w:rsid w:val="00622165"/>
    <w:rsid w:val="00643D8E"/>
    <w:rsid w:val="00647328"/>
    <w:rsid w:val="00672BBF"/>
    <w:rsid w:val="00674706"/>
    <w:rsid w:val="00691A5D"/>
    <w:rsid w:val="006B6B9D"/>
    <w:rsid w:val="006C523C"/>
    <w:rsid w:val="006C7DF7"/>
    <w:rsid w:val="006D1B9B"/>
    <w:rsid w:val="006D4D40"/>
    <w:rsid w:val="006F4E02"/>
    <w:rsid w:val="00701CC4"/>
    <w:rsid w:val="00701E39"/>
    <w:rsid w:val="00702F85"/>
    <w:rsid w:val="00703FE9"/>
    <w:rsid w:val="0071234D"/>
    <w:rsid w:val="007176F2"/>
    <w:rsid w:val="00726042"/>
    <w:rsid w:val="0072646E"/>
    <w:rsid w:val="00786FBB"/>
    <w:rsid w:val="007A0F7B"/>
    <w:rsid w:val="007C0D73"/>
    <w:rsid w:val="007D08C8"/>
    <w:rsid w:val="007F4A47"/>
    <w:rsid w:val="008037EF"/>
    <w:rsid w:val="008511D0"/>
    <w:rsid w:val="00852EF3"/>
    <w:rsid w:val="00861F13"/>
    <w:rsid w:val="00873753"/>
    <w:rsid w:val="0089416E"/>
    <w:rsid w:val="00895781"/>
    <w:rsid w:val="008A4045"/>
    <w:rsid w:val="008A7F1D"/>
    <w:rsid w:val="008B43EB"/>
    <w:rsid w:val="008C1C47"/>
    <w:rsid w:val="008C3774"/>
    <w:rsid w:val="008D683D"/>
    <w:rsid w:val="008E538B"/>
    <w:rsid w:val="008F45D6"/>
    <w:rsid w:val="00904728"/>
    <w:rsid w:val="00907310"/>
    <w:rsid w:val="00934149"/>
    <w:rsid w:val="00955D42"/>
    <w:rsid w:val="00967CA1"/>
    <w:rsid w:val="0097709D"/>
    <w:rsid w:val="00981920"/>
    <w:rsid w:val="00996748"/>
    <w:rsid w:val="009A08F1"/>
    <w:rsid w:val="009A547D"/>
    <w:rsid w:val="009A632D"/>
    <w:rsid w:val="009B3260"/>
    <w:rsid w:val="009D3351"/>
    <w:rsid w:val="009D5423"/>
    <w:rsid w:val="00A014BD"/>
    <w:rsid w:val="00A02F26"/>
    <w:rsid w:val="00A203DD"/>
    <w:rsid w:val="00A20588"/>
    <w:rsid w:val="00A33068"/>
    <w:rsid w:val="00A330CA"/>
    <w:rsid w:val="00A4741C"/>
    <w:rsid w:val="00A669E7"/>
    <w:rsid w:val="00A86931"/>
    <w:rsid w:val="00A94643"/>
    <w:rsid w:val="00AB71FA"/>
    <w:rsid w:val="00AC1310"/>
    <w:rsid w:val="00AF05DF"/>
    <w:rsid w:val="00AF55B7"/>
    <w:rsid w:val="00AF64D5"/>
    <w:rsid w:val="00B20309"/>
    <w:rsid w:val="00B23B2A"/>
    <w:rsid w:val="00B2504D"/>
    <w:rsid w:val="00B34EDA"/>
    <w:rsid w:val="00B40DE7"/>
    <w:rsid w:val="00B53433"/>
    <w:rsid w:val="00B96058"/>
    <w:rsid w:val="00BC7A27"/>
    <w:rsid w:val="00BD6AE8"/>
    <w:rsid w:val="00BF6417"/>
    <w:rsid w:val="00C02ED8"/>
    <w:rsid w:val="00C30FDE"/>
    <w:rsid w:val="00C32E52"/>
    <w:rsid w:val="00C33153"/>
    <w:rsid w:val="00C56FFD"/>
    <w:rsid w:val="00CB0F63"/>
    <w:rsid w:val="00CE0AF7"/>
    <w:rsid w:val="00CE6E94"/>
    <w:rsid w:val="00CE772C"/>
    <w:rsid w:val="00D44208"/>
    <w:rsid w:val="00D5606A"/>
    <w:rsid w:val="00D71C23"/>
    <w:rsid w:val="00D92850"/>
    <w:rsid w:val="00DA7C3E"/>
    <w:rsid w:val="00DB6639"/>
    <w:rsid w:val="00DC5AF6"/>
    <w:rsid w:val="00DC628D"/>
    <w:rsid w:val="00DD14B2"/>
    <w:rsid w:val="00E10259"/>
    <w:rsid w:val="00E2141E"/>
    <w:rsid w:val="00E227EC"/>
    <w:rsid w:val="00E31365"/>
    <w:rsid w:val="00E31DFE"/>
    <w:rsid w:val="00E66C4B"/>
    <w:rsid w:val="00E76723"/>
    <w:rsid w:val="00EC4BE0"/>
    <w:rsid w:val="00F21CC5"/>
    <w:rsid w:val="00F30694"/>
    <w:rsid w:val="00F86116"/>
    <w:rsid w:val="00FB4FC0"/>
    <w:rsid w:val="00FC2951"/>
    <w:rsid w:val="00FD2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639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B663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B6639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">
    <w:name w:val="Body Text"/>
    <w:basedOn w:val="Normal"/>
    <w:rsid w:val="00DB6639"/>
    <w:pPr>
      <w:jc w:val="both"/>
    </w:pPr>
  </w:style>
  <w:style w:type="paragraph" w:styleId="Header">
    <w:name w:val="header"/>
    <w:basedOn w:val="Normal"/>
    <w:rsid w:val="00DB6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B663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B6639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rsid w:val="0004267C"/>
    <w:rPr>
      <w:snapToGrid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639"/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DB6639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B6639"/>
    <w:pPr>
      <w:framePr w:w="7920" w:h="1980" w:hRule="exact" w:hSpace="180" w:wrap="auto" w:hAnchor="page" w:xAlign="center" w:yAlign="bottom"/>
      <w:ind w:left="2880"/>
    </w:pPr>
    <w:rPr>
      <w:rFonts w:cs="Arial"/>
      <w:szCs w:val="24"/>
    </w:rPr>
  </w:style>
  <w:style w:type="paragraph" w:styleId="BodyText">
    <w:name w:val="Body Text"/>
    <w:basedOn w:val="Normal"/>
    <w:rsid w:val="00DB6639"/>
    <w:pPr>
      <w:jc w:val="both"/>
    </w:pPr>
  </w:style>
  <w:style w:type="paragraph" w:styleId="Header">
    <w:name w:val="header"/>
    <w:basedOn w:val="Normal"/>
    <w:rsid w:val="00DB6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B663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DB6639"/>
    <w:pPr>
      <w:jc w:val="center"/>
    </w:pPr>
    <w:rPr>
      <w:b/>
      <w:bCs/>
    </w:rPr>
  </w:style>
  <w:style w:type="character" w:customStyle="1" w:styleId="FooterChar">
    <w:name w:val="Footer Char"/>
    <w:basedOn w:val="DefaultParagraphFont"/>
    <w:link w:val="Footer"/>
    <w:rsid w:val="0004267C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2931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Special Meeting</vt:lpstr>
    </vt:vector>
  </TitlesOfParts>
  <Company>Folkestad &amp; Fazekas, P.C.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Special Meeting</dc:title>
  <dc:creator>KAREN</dc:creator>
  <cp:lastModifiedBy>Nancy Sotomayor</cp:lastModifiedBy>
  <cp:revision>2</cp:revision>
  <cp:lastPrinted>2014-01-02T22:53:00Z</cp:lastPrinted>
  <dcterms:created xsi:type="dcterms:W3CDTF">2014-01-02T23:11:00Z</dcterms:created>
  <dcterms:modified xsi:type="dcterms:W3CDTF">2014-01-02T23:11:00Z</dcterms:modified>
</cp:coreProperties>
</file>